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403860</wp:posOffset>
            </wp:positionH>
            <wp:positionV relativeFrom="page">
              <wp:posOffset>-262254</wp:posOffset>
            </wp:positionV>
            <wp:extent cx="7560310" cy="1069403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SECRETARÍA DE INVESTIGACIÓN Y POSGRADO.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FACULTAD DE ARTE - UNICEN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REUNIONES CIENTÍFICAS 2023.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PARA SOLICITAR AVAL / FINANCIAMIENTO: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 la Reunión: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Sigla: 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Área Temática: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Tipo de reunión (Internacional –  Nacional local- regional)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Fecha de realización: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Modalidad de realización (virtual - presencial- híbrida)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 caso de ser presencial o híbrida indicar el lugar donde se llevará a cabo: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Responsable – Pertenencia: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Organizador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Comité Científico: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Síntesis del objetivo de la Reunión: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Beneficios esperados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Expositores (indicar procedencia):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Número de participantes activos esperados: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Estructura de la reunión: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Contará con financiamiento solicitado a otros organismos públicos y/o privados: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Detalle el aval/ f</w:t>
      </w:r>
      <w:r w:rsidDel="00000000" w:rsidR="00000000" w:rsidRPr="00000000">
        <w:rPr>
          <w:b w:val="1"/>
          <w:color w:val="000000"/>
          <w:rtl w:val="0"/>
        </w:rPr>
        <w:t xml:space="preserve">inanciamiento requerido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a la Unidad Académica:</w:t>
      </w:r>
      <w:r w:rsidDel="00000000" w:rsidR="00000000" w:rsidRPr="00000000">
        <w:rPr>
          <w:b w:val="1"/>
          <w:rtl w:val="0"/>
        </w:rPr>
        <w:br w:type="textWrapping"/>
        <w:t xml:space="preserve">Detalle si se requerirá gráfica / registro audiovisual / flyer / equipamiento /otros: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ynib4hh1aov4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McNvt1FKQorOY33NzvpHSeVtqA==">AMUW2mWIFd9jaOxGgK+1x4uWIqsZLr4Q2VC0TTsSEo7zqJEz3vIgliBowFbyj3s0aUhI2tU2uDGs5zRMSUL0Ok2WpTgRaT7zXUHEEZXGJz6PnQt9WnlZ1E3nsTaJU35w+HWFJUF0Tbl8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2019-09-30T16:56:00Z</dcterms:created>
</cp:coreProperties>
</file>