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07C2" w14:textId="06F9F6F2" w:rsidR="00EF6379" w:rsidRDefault="00EF6379" w:rsidP="00EF6379">
      <w:pPr>
        <w:spacing w:line="240" w:lineRule="auto"/>
        <w:jc w:val="center"/>
      </w:pPr>
      <w:r>
        <w:rPr>
          <w:b/>
          <w:sz w:val="80"/>
          <w:szCs w:val="80"/>
        </w:rPr>
        <w:t>Claustro No</w:t>
      </w:r>
      <w:r w:rsidR="00A24698">
        <w:rPr>
          <w:b/>
          <w:sz w:val="80"/>
          <w:szCs w:val="80"/>
        </w:rPr>
        <w:t>d</w:t>
      </w:r>
      <w:r>
        <w:rPr>
          <w:b/>
          <w:sz w:val="80"/>
          <w:szCs w:val="80"/>
        </w:rPr>
        <w:t>ocentes</w:t>
      </w:r>
    </w:p>
    <w:p w14:paraId="4B4B651C" w14:textId="77777777" w:rsidR="00EF6379" w:rsidRDefault="00EF6379" w:rsidP="00EF6379">
      <w:pPr>
        <w:spacing w:line="240" w:lineRule="auto"/>
        <w:jc w:val="center"/>
        <w:rPr>
          <w:b/>
          <w:sz w:val="32"/>
          <w:szCs w:val="32"/>
        </w:rPr>
      </w:pPr>
    </w:p>
    <w:p w14:paraId="2672AF87" w14:textId="77777777" w:rsidR="00EF6379" w:rsidRDefault="00EF6379" w:rsidP="00EF6379">
      <w:pPr>
        <w:spacing w:line="240" w:lineRule="auto"/>
        <w:jc w:val="center"/>
      </w:pPr>
      <w:r>
        <w:rPr>
          <w:b/>
          <w:sz w:val="32"/>
          <w:szCs w:val="32"/>
        </w:rPr>
        <w:t>Elecciones 2022 Consejo Académico y Consejos de Carreras</w:t>
      </w:r>
    </w:p>
    <w:p w14:paraId="18C4850B" w14:textId="77777777" w:rsidR="00EF6379" w:rsidRDefault="00EF6379" w:rsidP="00EF6379">
      <w:pPr>
        <w:spacing w:line="240" w:lineRule="auto"/>
        <w:jc w:val="center"/>
      </w:pPr>
      <w:r>
        <w:rPr>
          <w:b/>
          <w:sz w:val="28"/>
          <w:szCs w:val="28"/>
        </w:rPr>
        <w:t>Instructivo para presentación de listas</w:t>
      </w:r>
    </w:p>
    <w:p w14:paraId="4630B6E9" w14:textId="77777777" w:rsidR="00EF6379" w:rsidRDefault="00EF6379" w:rsidP="00EF6379">
      <w:pPr>
        <w:spacing w:line="240" w:lineRule="auto"/>
        <w:jc w:val="both"/>
      </w:pPr>
      <w:r>
        <w:rPr>
          <w:sz w:val="24"/>
          <w:szCs w:val="24"/>
        </w:rPr>
        <w:t xml:space="preserve">Cada agrupación que desee participar deberá presentar ante la Junta Electoral su propuesta entregando debidamente cumplimentado: </w:t>
      </w:r>
    </w:p>
    <w:p w14:paraId="55E5E029" w14:textId="77777777" w:rsidR="00EF6379" w:rsidRDefault="00EF6379" w:rsidP="00EF6379">
      <w:pPr>
        <w:spacing w:line="240" w:lineRule="auto"/>
        <w:jc w:val="both"/>
      </w:pPr>
      <w:r>
        <w:rPr>
          <w:sz w:val="24"/>
          <w:szCs w:val="24"/>
        </w:rPr>
        <w:tab/>
        <w:t xml:space="preserve">a) </w:t>
      </w:r>
      <w:r>
        <w:rPr>
          <w:b/>
          <w:i/>
          <w:sz w:val="24"/>
          <w:szCs w:val="24"/>
        </w:rPr>
        <w:t>Formulario de presentación de candidatos.</w:t>
      </w:r>
    </w:p>
    <w:p w14:paraId="6ED564BA" w14:textId="77777777" w:rsidR="00EF6379" w:rsidRDefault="00EF6379" w:rsidP="00EF6379">
      <w:pPr>
        <w:spacing w:line="240" w:lineRule="auto"/>
        <w:jc w:val="both"/>
        <w:rPr>
          <w:sz w:val="24"/>
          <w:szCs w:val="24"/>
        </w:rPr>
      </w:pPr>
    </w:p>
    <w:p w14:paraId="0B8619A0" w14:textId="77777777" w:rsidR="00EF6379" w:rsidRDefault="00EF6379" w:rsidP="00EF6379">
      <w:pPr>
        <w:spacing w:line="240" w:lineRule="auto"/>
        <w:jc w:val="both"/>
      </w:pPr>
      <w:r>
        <w:rPr>
          <w:sz w:val="24"/>
          <w:szCs w:val="24"/>
        </w:rPr>
        <w:t>Lugar de recepción: Secretaría del Consejo Académico (9 de Julio 430 1º Piso, Maximiliano Napa).</w:t>
      </w:r>
    </w:p>
    <w:p w14:paraId="3291D1E3" w14:textId="77777777" w:rsidR="00EF6379" w:rsidRDefault="00EF6379" w:rsidP="00EF637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jc w:val="center"/>
      </w:pPr>
      <w:r>
        <w:rPr>
          <w:b/>
          <w:i/>
          <w:sz w:val="28"/>
          <w:szCs w:val="28"/>
        </w:rPr>
        <w:t>Plazo de entrega vence el 11 de marzo a las 13:00hs.</w:t>
      </w:r>
    </w:p>
    <w:p w14:paraId="1F2DC53D" w14:textId="77777777" w:rsidR="00EF6379" w:rsidRDefault="00EF6379" w:rsidP="00EF6379">
      <w:pPr>
        <w:spacing w:line="240" w:lineRule="auto"/>
        <w:jc w:val="both"/>
        <w:rPr>
          <w:sz w:val="12"/>
          <w:szCs w:val="12"/>
        </w:rPr>
      </w:pPr>
    </w:p>
    <w:p w14:paraId="39F46B7C" w14:textId="77777777" w:rsidR="00EF6379" w:rsidRDefault="00EF6379" w:rsidP="00EF6379">
      <w:pPr>
        <w:spacing w:line="240" w:lineRule="auto"/>
      </w:pPr>
      <w:r>
        <w:rPr>
          <w:b/>
          <w:sz w:val="28"/>
          <w:szCs w:val="28"/>
          <w:u w:val="single"/>
        </w:rPr>
        <w:t>Formularios:</w:t>
      </w:r>
    </w:p>
    <w:p w14:paraId="70CC41F8" w14:textId="77777777" w:rsidR="00EF6379" w:rsidRDefault="00EF6379" w:rsidP="00EF6379">
      <w:pPr>
        <w:spacing w:line="240" w:lineRule="auto"/>
        <w:jc w:val="both"/>
      </w:pPr>
      <w:r>
        <w:rPr>
          <w:sz w:val="24"/>
          <w:szCs w:val="24"/>
        </w:rPr>
        <w:t xml:space="preserve">Los mismos están disponibles en la página web </w:t>
      </w:r>
      <w:r>
        <w:rPr>
          <w:b/>
          <w:sz w:val="24"/>
          <w:szCs w:val="24"/>
        </w:rPr>
        <w:t>www.arte.unicen.edu.ar</w:t>
      </w:r>
      <w:r w:rsidRPr="00A27F3C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en Oficina de Informes 9 de Julio 430.</w:t>
      </w:r>
    </w:p>
    <w:p w14:paraId="670BC3B3" w14:textId="77777777" w:rsidR="00EF6379" w:rsidRDefault="00EF6379" w:rsidP="00EF6379">
      <w:pPr>
        <w:spacing w:line="240" w:lineRule="auto"/>
        <w:rPr>
          <w:sz w:val="12"/>
          <w:szCs w:val="12"/>
        </w:rPr>
      </w:pPr>
    </w:p>
    <w:p w14:paraId="495F8690" w14:textId="77777777" w:rsidR="00EF6379" w:rsidRDefault="00EF6379" w:rsidP="00EF6379">
      <w:pPr>
        <w:spacing w:line="240" w:lineRule="auto"/>
      </w:pPr>
      <w:r>
        <w:rPr>
          <w:b/>
          <w:sz w:val="28"/>
          <w:szCs w:val="28"/>
          <w:u w:val="single"/>
        </w:rPr>
        <w:t>Conformación de las listas:</w:t>
      </w:r>
    </w:p>
    <w:p w14:paraId="70BA28A9" w14:textId="77777777" w:rsidR="00EF6379" w:rsidRDefault="00EF6379" w:rsidP="00EF6379">
      <w:pPr>
        <w:spacing w:line="240" w:lineRule="auto"/>
      </w:pPr>
      <w:r>
        <w:rPr>
          <w:b/>
          <w:i/>
          <w:sz w:val="24"/>
          <w:szCs w:val="24"/>
        </w:rPr>
        <w:t>Candidatos:</w:t>
      </w:r>
    </w:p>
    <w:p w14:paraId="30B6E03E" w14:textId="77777777" w:rsidR="00EF6379" w:rsidRDefault="00EF6379" w:rsidP="00EF6379">
      <w:pPr>
        <w:spacing w:line="240" w:lineRule="auto"/>
        <w:jc w:val="both"/>
      </w:pPr>
      <w:r>
        <w:rPr>
          <w:sz w:val="24"/>
          <w:szCs w:val="24"/>
        </w:rPr>
        <w:t>Para ser candidato a representante, según Ordenanza de C.S. Nº 2990; modificada por R.C.S. 3351/07 y las Ordenanzas C.S. 611/89; 2969/03, 2802/05 modificada por O.C.S.</w:t>
      </w:r>
    </w:p>
    <w:p w14:paraId="72C5864F" w14:textId="77777777" w:rsidR="00EF6379" w:rsidRDefault="00EF6379" w:rsidP="00EF6379">
      <w:pPr>
        <w:spacing w:line="240" w:lineRule="auto"/>
        <w:jc w:val="both"/>
      </w:pPr>
      <w:r>
        <w:rPr>
          <w:sz w:val="24"/>
          <w:szCs w:val="24"/>
        </w:rPr>
        <w:t>3624/09; deberá cumplir los siguientes requisitos:</w:t>
      </w:r>
    </w:p>
    <w:p w14:paraId="1EBE7219" w14:textId="77777777" w:rsidR="00EF6379" w:rsidRDefault="00EF6379" w:rsidP="00EF637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a) Estar inscripto en el padrón en el cual está habilitado para participar como elector.</w:t>
      </w:r>
    </w:p>
    <w:p w14:paraId="0B2BE40E" w14:textId="77777777" w:rsidR="00EF6379" w:rsidRDefault="00EF6379" w:rsidP="00EF6379">
      <w:pPr>
        <w:spacing w:line="240" w:lineRule="auto"/>
        <w:jc w:val="both"/>
      </w:pPr>
      <w:r>
        <w:rPr>
          <w:sz w:val="24"/>
          <w:szCs w:val="24"/>
        </w:rPr>
        <w:tab/>
        <w:t>b) No integrar la junta electoral.</w:t>
      </w:r>
    </w:p>
    <w:p w14:paraId="2DD89EB1" w14:textId="77777777" w:rsidR="00EF6379" w:rsidRDefault="00EF6379" w:rsidP="00EF6379">
      <w:pPr>
        <w:spacing w:line="240" w:lineRule="auto"/>
        <w:jc w:val="both"/>
      </w:pPr>
      <w:r>
        <w:rPr>
          <w:sz w:val="24"/>
          <w:szCs w:val="24"/>
        </w:rPr>
        <w:tab/>
        <w:t>c) Una persona puede ser candidato en más de un consejo, pero solo podrá asumir uno de los que resultase electo.</w:t>
      </w:r>
    </w:p>
    <w:p w14:paraId="6A4CA937" w14:textId="77777777" w:rsidR="00EF6379" w:rsidRDefault="00EF6379" w:rsidP="00EF6379">
      <w:pPr>
        <w:spacing w:line="240" w:lineRule="auto"/>
        <w:jc w:val="both"/>
      </w:pPr>
      <w:r>
        <w:rPr>
          <w:sz w:val="24"/>
          <w:szCs w:val="24"/>
        </w:rPr>
        <w:tab/>
        <w:t>d) Las listas deben presentarse COMPLETAS PARA LA TOTALIDAD DE CARGOS SOLICITADOS (Titulares, Suplentes y Apoderados).</w:t>
      </w:r>
    </w:p>
    <w:p w14:paraId="1A0496AC" w14:textId="77777777" w:rsidR="00EF6379" w:rsidRDefault="00EF6379" w:rsidP="00EF6379">
      <w:pPr>
        <w:spacing w:line="240" w:lineRule="auto"/>
        <w:rPr>
          <w:sz w:val="12"/>
          <w:szCs w:val="12"/>
        </w:rPr>
      </w:pPr>
    </w:p>
    <w:p w14:paraId="3D150958" w14:textId="77777777" w:rsidR="00EF6379" w:rsidRDefault="00EF6379" w:rsidP="00EF6379">
      <w:pPr>
        <w:spacing w:line="240" w:lineRule="auto"/>
      </w:pPr>
      <w:r>
        <w:rPr>
          <w:b/>
          <w:i/>
          <w:sz w:val="24"/>
          <w:szCs w:val="24"/>
        </w:rPr>
        <w:t>Apoderado:</w:t>
      </w:r>
    </w:p>
    <w:p w14:paraId="6B144C08" w14:textId="77777777" w:rsidR="00EF6379" w:rsidRDefault="00EF6379" w:rsidP="00EF6379">
      <w:pPr>
        <w:spacing w:line="240" w:lineRule="auto"/>
        <w:jc w:val="both"/>
      </w:pPr>
      <w:r>
        <w:rPr>
          <w:sz w:val="24"/>
          <w:szCs w:val="24"/>
        </w:rPr>
        <w:t xml:space="preserve">Será el representante de la lista ante la Junta electoral. </w:t>
      </w:r>
    </w:p>
    <w:p w14:paraId="04B5D1A9" w14:textId="77777777" w:rsidR="00EF6379" w:rsidRDefault="00EF6379" w:rsidP="00EF6379">
      <w:pPr>
        <w:spacing w:line="240" w:lineRule="auto"/>
        <w:jc w:val="both"/>
      </w:pPr>
      <w:r>
        <w:rPr>
          <w:sz w:val="24"/>
          <w:szCs w:val="24"/>
        </w:rPr>
        <w:t>Podrá ser apoderado:</w:t>
      </w:r>
    </w:p>
    <w:p w14:paraId="4E38F285" w14:textId="77777777" w:rsidR="00EF6379" w:rsidRDefault="00EF6379" w:rsidP="00EF6379">
      <w:pPr>
        <w:spacing w:line="240" w:lineRule="auto"/>
        <w:jc w:val="both"/>
      </w:pPr>
      <w:r>
        <w:rPr>
          <w:sz w:val="24"/>
          <w:szCs w:val="24"/>
        </w:rPr>
        <w:tab/>
        <w:t>a) Cualquier nodocente que integre el padrón.</w:t>
      </w:r>
    </w:p>
    <w:p w14:paraId="79BCC602" w14:textId="77777777" w:rsidR="00EF6379" w:rsidRDefault="00EF6379" w:rsidP="00EF6379">
      <w:pPr>
        <w:spacing w:line="240" w:lineRule="auto"/>
        <w:jc w:val="both"/>
      </w:pPr>
      <w:r>
        <w:rPr>
          <w:sz w:val="24"/>
          <w:szCs w:val="24"/>
        </w:rPr>
        <w:tab/>
        <w:t>b) Al mismo tiempo podrá ser candidato en alguna de las listas a las que represente.</w:t>
      </w:r>
    </w:p>
    <w:p w14:paraId="5A0537EE" w14:textId="77777777" w:rsidR="00EF6379" w:rsidRDefault="00EF6379" w:rsidP="00EF6379">
      <w:pPr>
        <w:spacing w:line="240" w:lineRule="auto"/>
        <w:jc w:val="both"/>
      </w:pPr>
      <w:r>
        <w:rPr>
          <w:sz w:val="24"/>
          <w:szCs w:val="24"/>
        </w:rPr>
        <w:tab/>
        <w:t>c) Las agrupaciones podrán tener un único apoderado para todas sus listas, si así lo desean.</w:t>
      </w:r>
    </w:p>
    <w:p w14:paraId="153F9362" w14:textId="77777777" w:rsidR="00EF6379" w:rsidRDefault="00EF6379" w:rsidP="00EF6379">
      <w:pPr>
        <w:spacing w:line="240" w:lineRule="auto"/>
        <w:jc w:val="both"/>
      </w:pPr>
    </w:p>
    <w:p w14:paraId="3D879E65" w14:textId="77777777" w:rsidR="00EF6379" w:rsidRDefault="00EF6379"/>
    <w:sectPr w:rsidR="00EF6379" w:rsidSect="00EF6379">
      <w:pgSz w:w="11906" w:h="16838"/>
      <w:pgMar w:top="708" w:right="708" w:bottom="708" w:left="708" w:header="72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79"/>
    <w:rsid w:val="00A24698"/>
    <w:rsid w:val="00E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A9C9"/>
  <w15:chartTrackingRefBased/>
  <w15:docId w15:val="{3CB89F3E-C2C5-424C-8C4D-DD19EFAB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6379"/>
    <w:pPr>
      <w:spacing w:after="0" w:line="276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3</cp:revision>
  <dcterms:created xsi:type="dcterms:W3CDTF">2022-03-03T20:47:00Z</dcterms:created>
  <dcterms:modified xsi:type="dcterms:W3CDTF">2022-03-03T20:49:00Z</dcterms:modified>
</cp:coreProperties>
</file>