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  <w:t>Segunda Jornada del Ateneo TECC 2019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  <w:t>14 de noviembre de 2019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  <w:t>Facultad de Arte Cronograma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  <w:t>En SM 2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8,30 hs Acreditación.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8.45 hs. Apertura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  <w:t>Presentaciones de trabajos de investigadores del TECC.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 xml:space="preserve">9:00 hs Proyecto Prácticas artísticas y memoria social de ciudades medias del centro bonaerense. Introducción: Luciano Barandiarán.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 xml:space="preserve">Eje 1: Audiovisual y co-construcción de memoria.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Jorge Tripiana / Cecilia Wulff, Virginia Morazzo y Fabián Flores / Manuela Ceriani.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Eje 2: Arte y territorio.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Margarita Rocha, Fernando Funaro, Sergio Sansosti / Claudia Speranza, Mariano Schettino, Matías Petrini / Yanina Crescente, Martín Krieger.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 xml:space="preserve">Eje 3: Cultura y hegemonía en ciudades medias.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Eugenia Iturralde / Ana Silva.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10.30 hs Horacio Capelutti (INI – TECC) “Las producciones audiovisuales del cono Sur en el marco de las elecciones postdictatoriales de la década de 1980”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 xml:space="preserve">11.00 hs hs. Analia Umpiérrez (IFIPRACED – Facultad de Ciencias Sociales) y Claudia Castro (TECC – Facultad de Arte) 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“Acceso a derechos y vida cotidiana en la cárcel”</w:t>
      </w:r>
      <w:r>
        <w:rPr>
          <w:rFonts w:cs="Times New Roman" w:ascii="Times New Roman" w:hAnsi="Times New Roman"/>
          <w:sz w:val="28"/>
          <w:szCs w:val="28"/>
          <w:lang w:val="es-ES"/>
        </w:rPr>
        <w:t>. Proyecto Interdisciplinario Orientado (PIO) Convocatoria 2019/2020.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11.30 hs Verònica Rodriguez /Soledad Lami (TECC – Facultad de Arte)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“Veinte años de cultura en Benito Juàrez”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12.00 hs 13:00 hs Receso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  <w:t>En Aula 4. 3er piso Pinto y Chacabuco.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13:00 hs Presentación del Proyecto: “Políticas educativas emergentes. Interjuego de lo macro y lo micro político en el gobierno de la Educación Artística local (2008-2018)”. María Cristina Dimatteo /Claudia Castro (TECC- Facultad de Arte)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 xml:space="preserve">Araceli De Vanna: 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“La reconstrucción de la práctica docente en Teatro en la modalidad de Educación Especial en Tandil: interrelaciones entre instituciones y políticas públicas”.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Claudia Castro: “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La enseñanza de Teatro en los Centros Educativos Complementarios de Tandil. Trayectos para su institucionalización (2008-2018)”.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Judit Goñi: “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Concepciones de arte en las políticas educativas jurisdiccionales (Provincia de Buenos Aires) y en las escuelas secundarias orientadas en arte en Tandil”.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 xml:space="preserve">Marìa Marcela Bertoldi, Marìa Cristina Dimatteo y Jesica Montagna: 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“Escuelas secundarias orientadas en Arte - Teatro en la Provincia de Buenos Aires. Sujetos, agentes y políticas en el interjuego provincial y local”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 xml:space="preserve">Marìa Victoria Rodriguez: 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“La enseñanza de Teatro en la Universidad Barrial de Tandil: reconstrucción de una práctica en un territorio abierto a la comunidad”.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 xml:space="preserve">Marisa Rodriguez: 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“Los talleres de Teatro en la trayectoria de una política educativa local: la voz de los coordinadores”.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14.:30 hs  Relatoría a cargo de Silvia Boggi (Facultad de Ciencias Sociales – UNICEN)</w:t>
      </w:r>
    </w:p>
    <w:p>
      <w:pPr>
        <w:pStyle w:val="Normal"/>
        <w:shd w:val="clear" w:color="auto" w:fill="FFFFFF"/>
        <w:jc w:val="both"/>
        <w:rPr>
          <w:rFonts w:ascii="Arial" w:hAnsi="Arial" w:eastAsia="Times New Roman" w:cs="Arial"/>
          <w:color w:val="222222"/>
          <w:sz w:val="24"/>
          <w:szCs w:val="24"/>
          <w:lang w:eastAsia="es-AR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Cierre y entrega de certificados.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708" w:header="426" w:top="483" w:footer="375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-708" w:hanging="1134"/>
      <w:rPr/>
    </w:pPr>
    <w:r>
      <w:rPr/>
      <w:drawing>
        <wp:inline distT="0" distB="0" distL="0" distR="0">
          <wp:extent cx="7095490" cy="919480"/>
          <wp:effectExtent l="0" t="0" r="0" b="0"/>
          <wp:docPr id="2" name="Imagen 5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hanging="1276"/>
      <w:rPr/>
    </w:pPr>
    <w:r>
      <w:rPr/>
      <w:drawing>
        <wp:inline distT="0" distB="6350" distL="0" distR="0">
          <wp:extent cx="7552690" cy="1174750"/>
          <wp:effectExtent l="0" t="0" r="0" b="0"/>
          <wp:docPr id="1" name="Imagen 4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697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17a1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17a1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e17a1c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2</Pages>
  <Words>383</Words>
  <Characters>2226</Characters>
  <CharactersWithSpaces>2590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2019-11-07T20:37:00Z</dcterms:created>
  <dc:creator>Usuario de Windows</dc:creator>
  <dc:description/>
  <dc:language>es-AR</dc:language>
  <cp:lastModifiedBy>Victoria Fuentes</cp:lastModifiedBy>
  <dcterms:modified xsi:type="dcterms:W3CDTF">2019-11-07T20:37:00Z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