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5C" w:rsidRDefault="0035535C">
      <w:pPr>
        <w:pStyle w:val="Sansinterligne"/>
        <w:rPr>
          <w:rFonts w:ascii="Wingdings" w:hAnsi="Wingdings"/>
          <w:sz w:val="24"/>
          <w:szCs w:val="24"/>
        </w:rPr>
      </w:pPr>
    </w:p>
    <w:p w:rsidR="0035535C" w:rsidRPr="00225713" w:rsidRDefault="00791E59" w:rsidP="00225713">
      <w:pPr>
        <w:pStyle w:val="Sansinterligne"/>
        <w:jc w:val="center"/>
        <w:rPr>
          <w:b/>
          <w:bCs/>
          <w:sz w:val="30"/>
          <w:szCs w:val="30"/>
          <w:lang w:val="es-AR"/>
        </w:rPr>
      </w:pPr>
      <w:r w:rsidRPr="00225713">
        <w:rPr>
          <w:b/>
          <w:bCs/>
          <w:sz w:val="30"/>
          <w:szCs w:val="30"/>
          <w:lang w:val="es-AR"/>
        </w:rPr>
        <w:t>El Paisaje convocado</w:t>
      </w:r>
    </w:p>
    <w:p w:rsidR="0035535C" w:rsidRPr="00225713" w:rsidRDefault="00791E59" w:rsidP="00225713">
      <w:pPr>
        <w:pStyle w:val="Standard"/>
        <w:jc w:val="center"/>
        <w:rPr>
          <w:b/>
          <w:lang w:val="es-AR"/>
        </w:rPr>
      </w:pPr>
      <w:r w:rsidRPr="00225713">
        <w:rPr>
          <w:b/>
          <w:lang w:val="es-AR"/>
        </w:rPr>
        <w:t>(El DPEA Scéno de Nantes à Tandil)</w:t>
      </w:r>
    </w:p>
    <w:p w:rsidR="0035535C" w:rsidRPr="00225713" w:rsidRDefault="00791E59" w:rsidP="00225713">
      <w:pPr>
        <w:pStyle w:val="Sansinterligne"/>
        <w:jc w:val="center"/>
        <w:rPr>
          <w:b/>
          <w:lang w:val="es-AR"/>
        </w:rPr>
      </w:pPr>
      <w:r w:rsidRPr="00225713">
        <w:rPr>
          <w:b/>
          <w:lang w:val="es-AR"/>
        </w:rPr>
        <w:t xml:space="preserve">Profesor </w:t>
      </w:r>
      <w:r w:rsidR="002D39A8" w:rsidRPr="00225713">
        <w:rPr>
          <w:b/>
          <w:lang w:val="es-AR"/>
        </w:rPr>
        <w:t>Jean-Marie Beslou</w:t>
      </w:r>
    </w:p>
    <w:p w:rsidR="00A07C26" w:rsidRPr="00225713" w:rsidRDefault="00791E59" w:rsidP="00225713">
      <w:pPr>
        <w:pStyle w:val="Sansinterligne"/>
        <w:jc w:val="center"/>
        <w:rPr>
          <w:b/>
          <w:lang w:val="es-AR"/>
        </w:rPr>
      </w:pPr>
      <w:r w:rsidRPr="00225713">
        <w:rPr>
          <w:b/>
          <w:lang w:val="es-AR"/>
        </w:rPr>
        <w:t xml:space="preserve">(Con la colaboración </w:t>
      </w:r>
      <w:r w:rsidR="00A07C26" w:rsidRPr="00225713">
        <w:rPr>
          <w:b/>
          <w:lang w:val="es-AR"/>
        </w:rPr>
        <w:t>Marcelo Jaureguiberry</w:t>
      </w:r>
      <w:r w:rsidRPr="00225713">
        <w:rPr>
          <w:b/>
          <w:lang w:val="es-AR"/>
        </w:rPr>
        <w:t xml:space="preserve"> / </w:t>
      </w:r>
      <w:r w:rsidR="00A07C26" w:rsidRPr="00225713">
        <w:rPr>
          <w:b/>
          <w:lang w:val="es-AR"/>
        </w:rPr>
        <w:t>Julia Lavatelli</w:t>
      </w:r>
      <w:r w:rsidRPr="00225713">
        <w:rPr>
          <w:b/>
          <w:lang w:val="es-AR"/>
        </w:rPr>
        <w:t>)</w:t>
      </w:r>
    </w:p>
    <w:p w:rsidR="0035535C" w:rsidRPr="00225713" w:rsidRDefault="0035535C" w:rsidP="00225713">
      <w:pPr>
        <w:pStyle w:val="Sansinterligne"/>
        <w:rPr>
          <w:b/>
          <w:lang w:val="es-AR"/>
        </w:rPr>
      </w:pPr>
    </w:p>
    <w:p w:rsidR="0035535C" w:rsidRPr="00225713" w:rsidRDefault="00791E59" w:rsidP="00225713">
      <w:pPr>
        <w:pStyle w:val="Sansinterligne"/>
        <w:jc w:val="center"/>
        <w:rPr>
          <w:b/>
          <w:lang w:val="es-AR"/>
        </w:rPr>
      </w:pPr>
      <w:r w:rsidRPr="00225713">
        <w:rPr>
          <w:b/>
          <w:lang w:val="es-AR"/>
        </w:rPr>
        <w:t>Seminario –Taller del</w:t>
      </w:r>
      <w:r w:rsidR="00225713" w:rsidRPr="00225713">
        <w:rPr>
          <w:b/>
          <w:lang w:val="es-AR"/>
        </w:rPr>
        <w:t xml:space="preserve"> 16 al 20 de septiembre de 2019</w:t>
      </w:r>
    </w:p>
    <w:p w:rsidR="00225713" w:rsidRPr="00225713" w:rsidRDefault="00225713" w:rsidP="00225713">
      <w:pPr>
        <w:pStyle w:val="Sansinterligne"/>
        <w:rPr>
          <w:b/>
          <w:lang w:val="es-AR"/>
        </w:rPr>
      </w:pPr>
    </w:p>
    <w:p w:rsidR="00791E59" w:rsidRDefault="00791E59" w:rsidP="00225713">
      <w:pPr>
        <w:jc w:val="right"/>
        <w:rPr>
          <w:color w:val="000000"/>
          <w:shd w:val="clear" w:color="auto" w:fill="E4E4CA"/>
          <w:lang w:val="es-AR"/>
        </w:rPr>
      </w:pPr>
    </w:p>
    <w:p w:rsidR="0035535C" w:rsidRPr="004B0E3D" w:rsidRDefault="00947D05" w:rsidP="00225713">
      <w:pPr>
        <w:ind w:left="2552"/>
        <w:jc w:val="right"/>
        <w:rPr>
          <w:rStyle w:val="Policepardfaut"/>
          <w:rFonts w:ascii="Arial" w:hAnsi="Arial" w:cs="Arial"/>
          <w:i/>
          <w:iCs/>
          <w:sz w:val="20"/>
          <w:szCs w:val="20"/>
          <w:lang w:val="es-AR"/>
        </w:rPr>
      </w:pPr>
      <w:r w:rsidRPr="004B0E3D">
        <w:rPr>
          <w:rStyle w:val="Policepardfaut"/>
          <w:rFonts w:ascii="Arial" w:hAnsi="Arial" w:cs="Arial"/>
          <w:i/>
          <w:iCs/>
          <w:sz w:val="20"/>
          <w:szCs w:val="20"/>
          <w:lang w:val="es-AR"/>
        </w:rPr>
        <w:t> </w:t>
      </w:r>
      <w:r w:rsidR="00791E59" w:rsidRPr="004B0E3D">
        <w:rPr>
          <w:rStyle w:val="Policepardfaut"/>
          <w:rFonts w:ascii="Arial" w:hAnsi="Arial" w:cs="Arial"/>
          <w:i/>
          <w:iCs/>
          <w:sz w:val="20"/>
          <w:szCs w:val="20"/>
          <w:lang w:val="es-AR"/>
        </w:rPr>
        <w:t>« </w:t>
      </w:r>
      <w:r w:rsidRPr="004B0E3D">
        <w:rPr>
          <w:rStyle w:val="Policepardfaut"/>
          <w:rFonts w:ascii="Arial" w:hAnsi="Arial" w:cs="Arial"/>
          <w:i/>
          <w:iCs/>
          <w:sz w:val="20"/>
          <w:szCs w:val="20"/>
          <w:lang w:val="es-AR"/>
        </w:rPr>
        <w:t>E</w:t>
      </w:r>
      <w:r w:rsidR="00791E59" w:rsidRPr="004B0E3D">
        <w:rPr>
          <w:rStyle w:val="Policepardfaut"/>
          <w:rFonts w:ascii="Arial" w:hAnsi="Arial" w:cs="Arial"/>
          <w:i/>
          <w:iCs/>
          <w:sz w:val="20"/>
          <w:szCs w:val="20"/>
          <w:lang w:val="es-AR"/>
        </w:rPr>
        <w:t>l espacio no es el lugar</w:t>
      </w:r>
      <w:r w:rsidRPr="004B0E3D">
        <w:rPr>
          <w:rStyle w:val="Policepardfaut"/>
          <w:rFonts w:ascii="Arial" w:hAnsi="Arial" w:cs="Arial"/>
          <w:i/>
          <w:iCs/>
          <w:sz w:val="20"/>
          <w:szCs w:val="20"/>
          <w:lang w:val="es-AR"/>
        </w:rPr>
        <w:t xml:space="preserve"> (real o lógico) dentro del cual las cosas están ubicadas, sino </w:t>
      </w:r>
      <w:r w:rsidR="00791E59" w:rsidRPr="004B0E3D">
        <w:rPr>
          <w:rStyle w:val="Policepardfaut"/>
          <w:rFonts w:ascii="Arial" w:hAnsi="Arial" w:cs="Arial"/>
          <w:i/>
          <w:iCs/>
          <w:sz w:val="20"/>
          <w:szCs w:val="20"/>
          <w:lang w:val="es-AR"/>
        </w:rPr>
        <w:t>el medio por el cual la posición de las cosas se torna posible »</w:t>
      </w:r>
    </w:p>
    <w:p w:rsidR="00791E59" w:rsidRPr="004B0E3D" w:rsidRDefault="00791E59" w:rsidP="00225713">
      <w:pPr>
        <w:ind w:left="2552"/>
        <w:rPr>
          <w:rFonts w:ascii="Arial" w:hAnsi="Arial" w:cs="Arial"/>
          <w:sz w:val="20"/>
          <w:szCs w:val="20"/>
          <w:lang w:val="es-AR"/>
        </w:rPr>
      </w:pPr>
    </w:p>
    <w:p w:rsidR="00791E59" w:rsidRPr="004B0E3D" w:rsidRDefault="002D39A8" w:rsidP="004B0E3D">
      <w:pPr>
        <w:ind w:left="2552"/>
        <w:jc w:val="right"/>
        <w:rPr>
          <w:sz w:val="20"/>
          <w:szCs w:val="20"/>
        </w:rPr>
      </w:pPr>
      <w:r w:rsidRPr="004B0E3D">
        <w:rPr>
          <w:rStyle w:val="Policepardfaut"/>
          <w:rFonts w:ascii="Arial" w:hAnsi="Arial" w:cs="Arial"/>
          <w:i/>
          <w:iCs/>
          <w:sz w:val="20"/>
          <w:szCs w:val="20"/>
        </w:rPr>
        <w:t>« L’espace n’est pas le milieu (réel ou logique) dans lequel se disposent les choses, mais le moyen par lequel la position des choses devient possible. »</w:t>
      </w:r>
    </w:p>
    <w:p w:rsidR="0035535C" w:rsidRPr="004B0E3D" w:rsidRDefault="003942C2" w:rsidP="00225713">
      <w:pPr>
        <w:ind w:left="2552"/>
        <w:jc w:val="right"/>
        <w:rPr>
          <w:rFonts w:ascii="Arial" w:hAnsi="Arial" w:cs="Arial"/>
          <w:sz w:val="16"/>
          <w:szCs w:val="16"/>
          <w:lang w:val="es-AR"/>
        </w:rPr>
      </w:pPr>
      <w:r w:rsidRPr="004B0E3D">
        <w:rPr>
          <w:rFonts w:ascii="Arial" w:hAnsi="Arial" w:cs="Arial"/>
          <w:sz w:val="16"/>
          <w:szCs w:val="16"/>
          <w:lang w:val="es-AR"/>
        </w:rPr>
        <w:t xml:space="preserve">Maurice Merleau-Ponty, Fenomenología de la percepción, </w:t>
      </w:r>
      <w:r w:rsidR="002D39A8" w:rsidRPr="004B0E3D">
        <w:rPr>
          <w:rFonts w:ascii="Arial" w:hAnsi="Arial" w:cs="Arial"/>
          <w:sz w:val="16"/>
          <w:szCs w:val="16"/>
          <w:lang w:val="es-AR"/>
        </w:rPr>
        <w:t>Gallimard, p. 281</w:t>
      </w:r>
    </w:p>
    <w:p w:rsidR="0035535C" w:rsidRPr="004B0E3D" w:rsidRDefault="0035535C">
      <w:pPr>
        <w:jc w:val="both"/>
        <w:rPr>
          <w:rFonts w:ascii="Arial" w:hAnsi="Arial" w:cs="Arial"/>
          <w:sz w:val="16"/>
          <w:szCs w:val="16"/>
          <w:lang w:val="es-AR"/>
        </w:rPr>
      </w:pPr>
    </w:p>
    <w:p w:rsidR="003942C2" w:rsidRDefault="003942C2">
      <w:pPr>
        <w:jc w:val="both"/>
        <w:rPr>
          <w:rFonts w:ascii="Arial" w:hAnsi="Arial" w:cs="Arial"/>
          <w:lang w:val="es-AR"/>
        </w:rPr>
      </w:pPr>
    </w:p>
    <w:p w:rsidR="003942C2" w:rsidRPr="00225713" w:rsidRDefault="004D6BB0" w:rsidP="003942C2">
      <w:pPr>
        <w:jc w:val="both"/>
        <w:rPr>
          <w:rFonts w:ascii="Arial" w:hAnsi="Arial" w:cs="Arial"/>
          <w:b/>
        </w:rPr>
      </w:pPr>
      <w:r w:rsidRPr="00225713">
        <w:rPr>
          <w:rFonts w:ascii="Arial" w:hAnsi="Arial" w:cs="Arial"/>
          <w:b/>
        </w:rPr>
        <w:t>Fundamentación </w:t>
      </w:r>
    </w:p>
    <w:p w:rsidR="003942C2" w:rsidRPr="003942C2" w:rsidRDefault="003942C2" w:rsidP="003942C2">
      <w:pPr>
        <w:jc w:val="both"/>
        <w:rPr>
          <w:rFonts w:ascii="Arial" w:hAnsi="Arial" w:cs="Arial"/>
        </w:rPr>
      </w:pPr>
    </w:p>
    <w:p w:rsidR="003942C2" w:rsidRDefault="003942C2" w:rsidP="003942C2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Este programa</w:t>
      </w:r>
      <w:r w:rsidRPr="003942C2">
        <w:rPr>
          <w:rFonts w:ascii="Arial" w:hAnsi="Arial" w:cs="Arial"/>
          <w:lang w:val="es-AR"/>
        </w:rPr>
        <w:t xml:space="preserve"> no se centra en el resultado de un proyecto, sino en el proceso emprendido para comprender que el proyecto depende de un estado, individuos, una temporalidad, etc.</w:t>
      </w:r>
      <w:r>
        <w:rPr>
          <w:rFonts w:ascii="Arial" w:hAnsi="Arial" w:cs="Arial"/>
          <w:lang w:val="es-AR"/>
        </w:rPr>
        <w:t xml:space="preserve"> </w:t>
      </w:r>
      <w:r w:rsidRPr="003942C2">
        <w:rPr>
          <w:rFonts w:ascii="Arial" w:hAnsi="Arial" w:cs="Arial"/>
          <w:lang w:val="es-AR"/>
        </w:rPr>
        <w:t>Comprende</w:t>
      </w:r>
      <w:r>
        <w:rPr>
          <w:rFonts w:ascii="Arial" w:hAnsi="Arial" w:cs="Arial"/>
          <w:lang w:val="es-AR"/>
        </w:rPr>
        <w:t>r</w:t>
      </w:r>
      <w:r w:rsidRPr="003942C2">
        <w:rPr>
          <w:rFonts w:ascii="Arial" w:hAnsi="Arial" w:cs="Arial"/>
          <w:lang w:val="es-AR"/>
        </w:rPr>
        <w:t xml:space="preserve"> que </w:t>
      </w:r>
      <w:r>
        <w:rPr>
          <w:rFonts w:ascii="Arial" w:hAnsi="Arial" w:cs="Arial"/>
          <w:lang w:val="es-AR"/>
        </w:rPr>
        <w:t>las respuestas a una pregunta,</w:t>
      </w:r>
      <w:r w:rsidRPr="003942C2">
        <w:rPr>
          <w:rFonts w:ascii="Arial" w:hAnsi="Arial" w:cs="Arial"/>
          <w:lang w:val="es-AR"/>
        </w:rPr>
        <w:t xml:space="preserve"> están </w:t>
      </w:r>
      <w:r>
        <w:rPr>
          <w:rFonts w:ascii="Arial" w:hAnsi="Arial" w:cs="Arial"/>
          <w:lang w:val="es-AR"/>
        </w:rPr>
        <w:t xml:space="preserve">ya </w:t>
      </w:r>
      <w:r w:rsidRPr="003942C2">
        <w:rPr>
          <w:rFonts w:ascii="Arial" w:hAnsi="Arial" w:cs="Arial"/>
          <w:lang w:val="es-AR"/>
        </w:rPr>
        <w:t xml:space="preserve">en el contexto. </w:t>
      </w:r>
    </w:p>
    <w:p w:rsidR="003942C2" w:rsidRDefault="003942C2" w:rsidP="003942C2">
      <w:pPr>
        <w:jc w:val="both"/>
        <w:rPr>
          <w:rFonts w:ascii="Arial" w:hAnsi="Arial" w:cs="Arial"/>
          <w:lang w:val="es-AR"/>
        </w:rPr>
      </w:pPr>
    </w:p>
    <w:p w:rsidR="004D6BB0" w:rsidRDefault="003942C2" w:rsidP="003942C2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El trabajo se centra sobre la pregunta de “</w:t>
      </w:r>
      <w:r w:rsidRPr="003942C2">
        <w:rPr>
          <w:rFonts w:ascii="Arial" w:hAnsi="Arial" w:cs="Arial"/>
          <w:lang w:val="es-AR"/>
        </w:rPr>
        <w:t>cómo hacerlo</w:t>
      </w:r>
      <w:r>
        <w:rPr>
          <w:rFonts w:ascii="Arial" w:hAnsi="Arial" w:cs="Arial"/>
          <w:lang w:val="es-AR"/>
        </w:rPr>
        <w:t>”</w:t>
      </w:r>
      <w:r w:rsidRPr="003942C2">
        <w:rPr>
          <w:rFonts w:ascii="Arial" w:hAnsi="Arial" w:cs="Arial"/>
          <w:lang w:val="es-AR"/>
        </w:rPr>
        <w:t xml:space="preserve">. Qué actitud, qué </w:t>
      </w:r>
      <w:r w:rsidR="004D6BB0">
        <w:rPr>
          <w:rFonts w:ascii="Arial" w:hAnsi="Arial" w:cs="Arial"/>
          <w:lang w:val="es-AR"/>
        </w:rPr>
        <w:t>posturas</w:t>
      </w:r>
      <w:r w:rsidRPr="003942C2">
        <w:rPr>
          <w:rFonts w:ascii="Arial" w:hAnsi="Arial" w:cs="Arial"/>
          <w:lang w:val="es-AR"/>
        </w:rPr>
        <w:t xml:space="preserve"> tomar para llevar a cabo un proye</w:t>
      </w:r>
      <w:r w:rsidR="004D6BB0">
        <w:rPr>
          <w:rFonts w:ascii="Arial" w:hAnsi="Arial" w:cs="Arial"/>
          <w:lang w:val="es-AR"/>
        </w:rPr>
        <w:t>cto. La arquitectura responde sobre el</w:t>
      </w:r>
      <w:r w:rsidRPr="003942C2">
        <w:rPr>
          <w:rFonts w:ascii="Arial" w:hAnsi="Arial" w:cs="Arial"/>
          <w:lang w:val="es-AR"/>
        </w:rPr>
        <w:t xml:space="preserve"> esquema de lo sensible, ¿hasta qué punto</w:t>
      </w:r>
      <w:r w:rsidR="004D6BB0">
        <w:rPr>
          <w:rFonts w:ascii="Arial" w:hAnsi="Arial" w:cs="Arial"/>
          <w:lang w:val="es-AR"/>
        </w:rPr>
        <w:t xml:space="preserve"> esto</w:t>
      </w:r>
      <w:r w:rsidRPr="003942C2">
        <w:rPr>
          <w:rFonts w:ascii="Arial" w:hAnsi="Arial" w:cs="Arial"/>
          <w:lang w:val="es-AR"/>
        </w:rPr>
        <w:t xml:space="preserve"> tiene lugar? ¿Hasta dónde puede llegar el escenógrafo en su manera de hacer las cosas? </w:t>
      </w:r>
    </w:p>
    <w:p w:rsidR="004D6BB0" w:rsidRDefault="004D6BB0" w:rsidP="003942C2">
      <w:pPr>
        <w:jc w:val="both"/>
        <w:rPr>
          <w:rFonts w:ascii="Arial" w:hAnsi="Arial" w:cs="Arial"/>
          <w:lang w:val="es-AR"/>
        </w:rPr>
      </w:pPr>
    </w:p>
    <w:p w:rsidR="003942C2" w:rsidRPr="003942C2" w:rsidRDefault="003942C2" w:rsidP="003942C2">
      <w:pPr>
        <w:jc w:val="both"/>
        <w:rPr>
          <w:rFonts w:ascii="Arial" w:hAnsi="Arial" w:cs="Arial"/>
          <w:lang w:val="es-AR"/>
        </w:rPr>
      </w:pPr>
      <w:r w:rsidRPr="003942C2">
        <w:rPr>
          <w:rFonts w:ascii="Arial" w:hAnsi="Arial" w:cs="Arial"/>
          <w:lang w:val="es-AR"/>
        </w:rPr>
        <w:t>Experimentaremos esto a través del objeto que compromete la participación física y mental del hombre y se enfrenta a un contexto particular.</w:t>
      </w:r>
      <w:r w:rsidR="004D6BB0">
        <w:rPr>
          <w:rFonts w:ascii="Arial" w:hAnsi="Arial" w:cs="Arial"/>
          <w:lang w:val="es-AR"/>
        </w:rPr>
        <w:t xml:space="preserve"> </w:t>
      </w:r>
      <w:r w:rsidRPr="003942C2">
        <w:rPr>
          <w:rFonts w:ascii="Arial" w:hAnsi="Arial" w:cs="Arial"/>
          <w:lang w:val="es-AR"/>
        </w:rPr>
        <w:t>Examinaremos la noción de límites para d</w:t>
      </w:r>
      <w:r w:rsidR="004D6BB0">
        <w:rPr>
          <w:rFonts w:ascii="Arial" w:hAnsi="Arial" w:cs="Arial"/>
          <w:lang w:val="es-AR"/>
        </w:rPr>
        <w:t>esarrollar nuestra experimentación</w:t>
      </w:r>
      <w:r w:rsidRPr="003942C2">
        <w:rPr>
          <w:rFonts w:ascii="Arial" w:hAnsi="Arial" w:cs="Arial"/>
          <w:lang w:val="es-AR"/>
        </w:rPr>
        <w:t xml:space="preserve"> en los diferentes espacios que</w:t>
      </w:r>
      <w:r w:rsidR="004D6BB0">
        <w:rPr>
          <w:rFonts w:ascii="Arial" w:hAnsi="Arial" w:cs="Arial"/>
          <w:lang w:val="es-AR"/>
        </w:rPr>
        <w:t xml:space="preserve"> éstas</w:t>
      </w:r>
      <w:r w:rsidRPr="003942C2">
        <w:rPr>
          <w:rFonts w:ascii="Arial" w:hAnsi="Arial" w:cs="Arial"/>
          <w:lang w:val="es-AR"/>
        </w:rPr>
        <w:t xml:space="preserve"> organizan. En primer lugar, tomar conciencia de los límites del espacio físico formado por volúmenes, materiales, colores que interactúan co</w:t>
      </w:r>
      <w:r>
        <w:rPr>
          <w:rFonts w:ascii="Arial" w:hAnsi="Arial" w:cs="Arial"/>
          <w:lang w:val="es-AR"/>
        </w:rPr>
        <w:t>n posibilidades, situaciones.</w:t>
      </w:r>
      <w:r w:rsidR="004D6BB0">
        <w:rPr>
          <w:rFonts w:ascii="Arial" w:hAnsi="Arial" w:cs="Arial"/>
          <w:lang w:val="es-AR"/>
        </w:rPr>
        <w:t xml:space="preserve"> </w:t>
      </w:r>
      <w:r w:rsidRPr="003942C2">
        <w:rPr>
          <w:rFonts w:ascii="Arial" w:hAnsi="Arial" w:cs="Arial"/>
          <w:lang w:val="es-AR"/>
        </w:rPr>
        <w:t>Para</w:t>
      </w:r>
      <w:r w:rsidR="004D6BB0">
        <w:rPr>
          <w:rFonts w:ascii="Arial" w:hAnsi="Arial" w:cs="Arial"/>
          <w:lang w:val="es-AR"/>
        </w:rPr>
        <w:t xml:space="preserve"> luego</w:t>
      </w:r>
      <w:r w:rsidRPr="003942C2">
        <w:rPr>
          <w:rFonts w:ascii="Arial" w:hAnsi="Arial" w:cs="Arial"/>
          <w:lang w:val="es-AR"/>
        </w:rPr>
        <w:t xml:space="preserve"> descifrar la evolución de un proyecto en el espacio infinito de nuestras ideas: será la r</w:t>
      </w:r>
      <w:r w:rsidRPr="003942C2">
        <w:rPr>
          <w:rFonts w:ascii="Arial" w:hAnsi="Arial" w:cs="Arial"/>
          <w:lang w:val="es-AR"/>
        </w:rPr>
        <w:t>e</w:t>
      </w:r>
      <w:r w:rsidRPr="003942C2">
        <w:rPr>
          <w:rFonts w:ascii="Arial" w:hAnsi="Arial" w:cs="Arial"/>
          <w:lang w:val="es-AR"/>
        </w:rPr>
        <w:t xml:space="preserve">flexión sobre el pasaje de un espacio mental, el nuestro (no isotrópico, incluso utópico) a un espacio físico real, isotrópico, construido. Para eso, tendremos que abordar estrategias, pensar en el "cómo hacer" para que un proyecto sea </w:t>
      </w:r>
      <w:r w:rsidR="004D6BB0">
        <w:rPr>
          <w:rFonts w:ascii="Arial" w:hAnsi="Arial" w:cs="Arial"/>
          <w:lang w:val="es-AR"/>
        </w:rPr>
        <w:t>el propio</w:t>
      </w:r>
      <w:r w:rsidRPr="003942C2">
        <w:rPr>
          <w:rFonts w:ascii="Arial" w:hAnsi="Arial" w:cs="Arial"/>
          <w:lang w:val="es-AR"/>
        </w:rPr>
        <w:t>, el de un po</w:t>
      </w:r>
      <w:r w:rsidR="004D6BB0">
        <w:rPr>
          <w:rFonts w:ascii="Arial" w:hAnsi="Arial" w:cs="Arial"/>
          <w:lang w:val="es-AR"/>
        </w:rPr>
        <w:t>sible cliente, pero también el</w:t>
      </w:r>
      <w:r w:rsidRPr="003942C2">
        <w:rPr>
          <w:rFonts w:ascii="Arial" w:hAnsi="Arial" w:cs="Arial"/>
          <w:lang w:val="es-AR"/>
        </w:rPr>
        <w:t xml:space="preserve"> mismo, y esto por medio de </w:t>
      </w:r>
      <w:r w:rsidR="004D6BB0">
        <w:rPr>
          <w:rFonts w:ascii="Arial" w:hAnsi="Arial" w:cs="Arial"/>
          <w:lang w:val="es-AR"/>
        </w:rPr>
        <w:t xml:space="preserve">medios intelectuales (la idea, intención, conceptos) </w:t>
      </w:r>
      <w:r w:rsidRPr="003942C2">
        <w:rPr>
          <w:rFonts w:ascii="Arial" w:hAnsi="Arial" w:cs="Arial"/>
          <w:lang w:val="es-AR"/>
        </w:rPr>
        <w:t>y materiales (programa, experiencias y representación: dibujos y modelos). Por eso el proyecto aborda la cuestión de cómo hacerlo.</w:t>
      </w:r>
    </w:p>
    <w:p w:rsidR="003942C2" w:rsidRDefault="003942C2">
      <w:pPr>
        <w:jc w:val="both"/>
        <w:rPr>
          <w:rFonts w:ascii="Arial" w:hAnsi="Arial" w:cs="Arial"/>
          <w:lang w:val="es-AR"/>
        </w:rPr>
      </w:pPr>
    </w:p>
    <w:p w:rsidR="004D6BB0" w:rsidRDefault="004D6BB0">
      <w:pPr>
        <w:jc w:val="both"/>
        <w:rPr>
          <w:rFonts w:ascii="Arial" w:hAnsi="Arial" w:cs="Arial"/>
          <w:lang w:val="es-AR"/>
        </w:rPr>
      </w:pPr>
    </w:p>
    <w:p w:rsidR="004D6BB0" w:rsidRPr="00225713" w:rsidRDefault="00225713">
      <w:pPr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Contenidos</w:t>
      </w:r>
    </w:p>
    <w:p w:rsidR="004D6BB0" w:rsidRPr="004D6BB0" w:rsidRDefault="004D6BB0" w:rsidP="004D6BB0">
      <w:pPr>
        <w:jc w:val="both"/>
        <w:rPr>
          <w:rFonts w:ascii="Arial" w:hAnsi="Arial" w:cs="Arial"/>
          <w:lang w:val="es-AR"/>
        </w:rPr>
      </w:pPr>
      <w:r w:rsidRPr="004D6BB0">
        <w:rPr>
          <w:rFonts w:ascii="Arial" w:hAnsi="Arial" w:cs="Arial"/>
          <w:lang w:val="es-AR"/>
        </w:rPr>
        <w:t>Estudio sobre la expresión "ready-made" en escenografía, basado en las reflexiones d</w:t>
      </w:r>
      <w:r>
        <w:rPr>
          <w:rFonts w:ascii="Arial" w:hAnsi="Arial" w:cs="Arial"/>
          <w:lang w:val="es-AR"/>
        </w:rPr>
        <w:t>e Marcel Duchamp. Los desvíos</w:t>
      </w:r>
      <w:r w:rsidRPr="004D6BB0">
        <w:rPr>
          <w:rFonts w:ascii="Arial" w:hAnsi="Arial" w:cs="Arial"/>
          <w:lang w:val="es-AR"/>
        </w:rPr>
        <w:t xml:space="preserve"> (tomados por los situacionistas). ¿Cómo proyectar con objetos construidos o no, revelando una parte de la fuerte historia, el orden del sentido común (fortificaciones, lugares vírgenes pero simbólicos, vestigios)?</w:t>
      </w:r>
    </w:p>
    <w:p w:rsidR="004D6BB0" w:rsidRDefault="004D6BB0" w:rsidP="004D6BB0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Abordaje del </w:t>
      </w:r>
      <w:r w:rsidRPr="004D6BB0">
        <w:rPr>
          <w:rFonts w:ascii="Arial" w:hAnsi="Arial" w:cs="Arial"/>
          <w:lang w:val="es-AR"/>
        </w:rPr>
        <w:t xml:space="preserve">tema de la memoria y </w:t>
      </w:r>
      <w:r>
        <w:rPr>
          <w:rFonts w:ascii="Arial" w:hAnsi="Arial" w:cs="Arial"/>
          <w:lang w:val="es-AR"/>
        </w:rPr>
        <w:t>sus</w:t>
      </w:r>
      <w:r w:rsidRPr="004D6BB0">
        <w:rPr>
          <w:rFonts w:ascii="Arial" w:hAnsi="Arial" w:cs="Arial"/>
          <w:lang w:val="es-AR"/>
        </w:rPr>
        <w:t xml:space="preserve"> impensable</w:t>
      </w:r>
      <w:r>
        <w:rPr>
          <w:rFonts w:ascii="Arial" w:hAnsi="Arial" w:cs="Arial"/>
          <w:lang w:val="es-AR"/>
        </w:rPr>
        <w:t>s</w:t>
      </w:r>
      <w:r w:rsidRPr="004D6BB0">
        <w:rPr>
          <w:rFonts w:ascii="Arial" w:hAnsi="Arial" w:cs="Arial"/>
          <w:lang w:val="es-AR"/>
        </w:rPr>
        <w:t xml:space="preserve">. </w:t>
      </w:r>
      <w:r>
        <w:rPr>
          <w:rFonts w:ascii="Arial" w:hAnsi="Arial" w:cs="Arial"/>
          <w:lang w:val="es-AR"/>
        </w:rPr>
        <w:t>Desarrollo y análisis</w:t>
      </w:r>
      <w:r w:rsidRPr="004D6BB0">
        <w:rPr>
          <w:rFonts w:ascii="Arial" w:hAnsi="Arial" w:cs="Arial"/>
          <w:lang w:val="es-AR"/>
        </w:rPr>
        <w:t xml:space="preserve"> </w:t>
      </w:r>
      <w:r>
        <w:rPr>
          <w:rFonts w:ascii="Arial" w:hAnsi="Arial" w:cs="Arial"/>
          <w:lang w:val="es-AR"/>
        </w:rPr>
        <w:t>d</w:t>
      </w:r>
      <w:r w:rsidRPr="004D6BB0">
        <w:rPr>
          <w:rFonts w:ascii="Arial" w:hAnsi="Arial" w:cs="Arial"/>
          <w:lang w:val="es-AR"/>
        </w:rPr>
        <w:t xml:space="preserve">el tema de la memoria y el memorial. </w:t>
      </w:r>
      <w:r>
        <w:rPr>
          <w:rFonts w:ascii="Arial" w:hAnsi="Arial" w:cs="Arial"/>
          <w:lang w:val="es-AR"/>
        </w:rPr>
        <w:t>Elección de</w:t>
      </w:r>
      <w:r w:rsidRPr="004D6BB0">
        <w:rPr>
          <w:rFonts w:ascii="Arial" w:hAnsi="Arial" w:cs="Arial"/>
          <w:lang w:val="es-AR"/>
        </w:rPr>
        <w:t xml:space="preserve"> un sitio, un lugar, una historia para </w:t>
      </w:r>
      <w:r>
        <w:rPr>
          <w:rFonts w:ascii="Arial" w:hAnsi="Arial" w:cs="Arial"/>
          <w:lang w:val="es-AR"/>
        </w:rPr>
        <w:t>indaga en esta problemática.</w:t>
      </w:r>
      <w:r w:rsidRPr="004D6BB0">
        <w:rPr>
          <w:rFonts w:ascii="Arial" w:hAnsi="Arial" w:cs="Arial"/>
          <w:lang w:val="es-AR"/>
        </w:rPr>
        <w:t xml:space="preserve"> </w:t>
      </w:r>
    </w:p>
    <w:p w:rsidR="004D6BB0" w:rsidRDefault="004D6BB0" w:rsidP="004D6BB0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Exploración, Boceto y Resumen.</w:t>
      </w:r>
    </w:p>
    <w:p w:rsidR="00225713" w:rsidRDefault="00225713" w:rsidP="00225713">
      <w:pPr>
        <w:jc w:val="both"/>
        <w:rPr>
          <w:rFonts w:ascii="Arial" w:hAnsi="Arial" w:cs="Arial"/>
          <w:lang w:val="es-AR"/>
        </w:rPr>
      </w:pPr>
      <w:r w:rsidRPr="00225713">
        <w:rPr>
          <w:rFonts w:ascii="Arial" w:hAnsi="Arial" w:cs="Arial"/>
          <w:lang w:val="es-AR"/>
        </w:rPr>
        <w:t>El paisaje convocado, una</w:t>
      </w:r>
      <w:r>
        <w:rPr>
          <w:rFonts w:ascii="Arial" w:hAnsi="Arial" w:cs="Arial"/>
          <w:lang w:val="es-AR"/>
        </w:rPr>
        <w:t xml:space="preserve"> ventana hacia el otro lado:</w:t>
      </w:r>
      <w:r w:rsidRPr="00225713">
        <w:rPr>
          <w:rFonts w:ascii="Arial" w:hAnsi="Arial" w:cs="Arial"/>
          <w:lang w:val="es-AR"/>
        </w:rPr>
        <w:t xml:space="preserve"> cómo instalar sobre la base de la </w:t>
      </w:r>
      <w:r w:rsidRPr="00225713">
        <w:rPr>
          <w:rFonts w:ascii="Arial" w:hAnsi="Arial" w:cs="Arial"/>
          <w:lang w:val="es-AR"/>
        </w:rPr>
        <w:lastRenderedPageBreak/>
        <w:t>dinámica de la lectura</w:t>
      </w:r>
      <w:r>
        <w:rPr>
          <w:rFonts w:ascii="Arial" w:hAnsi="Arial" w:cs="Arial"/>
          <w:lang w:val="es-AR"/>
        </w:rPr>
        <w:t xml:space="preserve">, la apreciación y la expresión, </w:t>
      </w:r>
      <w:r w:rsidRPr="00225713">
        <w:rPr>
          <w:rFonts w:ascii="Arial" w:hAnsi="Arial" w:cs="Arial"/>
          <w:lang w:val="es-AR"/>
        </w:rPr>
        <w:t xml:space="preserve">la capacidad de aumentar la conciencia pública sobre su preservación. </w:t>
      </w:r>
    </w:p>
    <w:p w:rsidR="00225713" w:rsidRPr="00225713" w:rsidRDefault="00225713" w:rsidP="00225713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El </w:t>
      </w:r>
      <w:r w:rsidRPr="00225713">
        <w:rPr>
          <w:rFonts w:ascii="Arial" w:hAnsi="Arial" w:cs="Arial"/>
          <w:lang w:val="es-AR"/>
        </w:rPr>
        <w:t>lugar del encuadre en relación con la noción de paisaje.</w:t>
      </w:r>
    </w:p>
    <w:p w:rsidR="00225713" w:rsidRDefault="00225713" w:rsidP="00225713">
      <w:pPr>
        <w:jc w:val="both"/>
        <w:rPr>
          <w:rFonts w:ascii="Arial" w:hAnsi="Arial" w:cs="Arial"/>
          <w:lang w:val="es-AR"/>
        </w:rPr>
      </w:pPr>
    </w:p>
    <w:p w:rsidR="00225713" w:rsidRPr="00225713" w:rsidRDefault="00225713" w:rsidP="00225713">
      <w:pPr>
        <w:jc w:val="both"/>
        <w:rPr>
          <w:rFonts w:ascii="Arial" w:hAnsi="Arial" w:cs="Arial"/>
          <w:lang w:val="es-AR"/>
        </w:rPr>
      </w:pPr>
      <w:r w:rsidRPr="00225713">
        <w:rPr>
          <w:rFonts w:ascii="Arial" w:hAnsi="Arial" w:cs="Arial"/>
          <w:b/>
          <w:lang w:val="es-AR"/>
        </w:rPr>
        <w:t>Cómo hacer</w:t>
      </w:r>
      <w:r>
        <w:rPr>
          <w:rFonts w:ascii="Arial" w:hAnsi="Arial" w:cs="Arial"/>
          <w:lang w:val="es-AR"/>
        </w:rPr>
        <w:t xml:space="preserve"> P</w:t>
      </w:r>
      <w:r w:rsidRPr="00225713">
        <w:rPr>
          <w:rFonts w:ascii="Arial" w:hAnsi="Arial" w:cs="Arial"/>
          <w:lang w:val="es-AR"/>
        </w:rPr>
        <w:t>royectos con el material y la forma sin usar ni lápices, ni papeles, ni dibujos.</w:t>
      </w:r>
    </w:p>
    <w:p w:rsidR="00225713" w:rsidRDefault="00225713" w:rsidP="00225713">
      <w:pPr>
        <w:jc w:val="both"/>
        <w:rPr>
          <w:rFonts w:ascii="Arial" w:hAnsi="Arial" w:cs="Arial"/>
          <w:b/>
          <w:lang w:val="es-AR"/>
        </w:rPr>
      </w:pPr>
    </w:p>
    <w:p w:rsidR="00225713" w:rsidRPr="00225713" w:rsidRDefault="00225713" w:rsidP="00225713">
      <w:pPr>
        <w:jc w:val="both"/>
        <w:rPr>
          <w:rFonts w:ascii="Arial" w:hAnsi="Arial" w:cs="Arial"/>
          <w:lang w:val="es-AR"/>
        </w:rPr>
      </w:pPr>
      <w:r w:rsidRPr="00225713">
        <w:rPr>
          <w:rFonts w:ascii="Arial" w:hAnsi="Arial" w:cs="Arial"/>
          <w:b/>
          <w:lang w:val="es-AR"/>
        </w:rPr>
        <w:t>Cómo presentar</w:t>
      </w:r>
      <w:r w:rsidRPr="00225713">
        <w:rPr>
          <w:rFonts w:ascii="Arial" w:hAnsi="Arial" w:cs="Arial"/>
          <w:lang w:val="es-AR"/>
        </w:rPr>
        <w:t xml:space="preserve"> un proyecto, su evolución y sus intenciones solo a través de la herramienta modelo.</w:t>
      </w:r>
    </w:p>
    <w:p w:rsidR="00225713" w:rsidRDefault="00225713" w:rsidP="00225713">
      <w:pPr>
        <w:jc w:val="both"/>
        <w:rPr>
          <w:rFonts w:ascii="Arial" w:hAnsi="Arial" w:cs="Arial"/>
          <w:lang w:val="es-AR"/>
        </w:rPr>
      </w:pPr>
    </w:p>
    <w:p w:rsidR="00225713" w:rsidRDefault="00225713" w:rsidP="00225713">
      <w:pPr>
        <w:jc w:val="both"/>
        <w:rPr>
          <w:rFonts w:ascii="Arial" w:hAnsi="Arial" w:cs="Arial"/>
          <w:lang w:val="es-AR"/>
        </w:rPr>
      </w:pPr>
    </w:p>
    <w:p w:rsidR="00225713" w:rsidRPr="00225713" w:rsidRDefault="00225713" w:rsidP="00225713">
      <w:pPr>
        <w:jc w:val="both"/>
        <w:rPr>
          <w:rFonts w:ascii="Arial" w:hAnsi="Arial" w:cs="Arial"/>
          <w:b/>
          <w:lang w:val="es-AR"/>
        </w:rPr>
      </w:pPr>
      <w:r w:rsidRPr="00225713">
        <w:rPr>
          <w:rFonts w:ascii="Arial" w:hAnsi="Arial" w:cs="Arial"/>
          <w:b/>
          <w:lang w:val="es-AR"/>
        </w:rPr>
        <w:t>Metodología</w:t>
      </w:r>
    </w:p>
    <w:p w:rsidR="00225713" w:rsidRDefault="00225713" w:rsidP="00225713">
      <w:pPr>
        <w:jc w:val="both"/>
        <w:rPr>
          <w:rFonts w:ascii="Arial" w:hAnsi="Arial" w:cs="Arial"/>
          <w:lang w:val="es-AR"/>
        </w:rPr>
      </w:pPr>
      <w:r w:rsidRPr="00225713">
        <w:rPr>
          <w:rFonts w:ascii="Arial" w:hAnsi="Arial" w:cs="Arial"/>
          <w:lang w:val="es-AR"/>
        </w:rPr>
        <w:t xml:space="preserve">Este ejercicio no se centra en el resultado de un proyecto, sino en el proceso emprendido para expresar el proyecto </w:t>
      </w:r>
      <w:r>
        <w:rPr>
          <w:rFonts w:ascii="Arial" w:hAnsi="Arial" w:cs="Arial"/>
          <w:lang w:val="es-AR"/>
        </w:rPr>
        <w:t>por la maqueta y c</w:t>
      </w:r>
      <w:r w:rsidRPr="00225713">
        <w:rPr>
          <w:rFonts w:ascii="Arial" w:hAnsi="Arial" w:cs="Arial"/>
          <w:lang w:val="es-AR"/>
        </w:rPr>
        <w:t>omprende</w:t>
      </w:r>
      <w:r>
        <w:rPr>
          <w:rFonts w:ascii="Arial" w:hAnsi="Arial" w:cs="Arial"/>
          <w:lang w:val="es-AR"/>
        </w:rPr>
        <w:t>r</w:t>
      </w:r>
      <w:r w:rsidRPr="00225713">
        <w:rPr>
          <w:rFonts w:ascii="Arial" w:hAnsi="Arial" w:cs="Arial"/>
          <w:lang w:val="es-AR"/>
        </w:rPr>
        <w:t xml:space="preserve"> que las respuestas a una pregunta ya están en forma espacial. </w:t>
      </w:r>
    </w:p>
    <w:p w:rsidR="00225713" w:rsidRDefault="00225713" w:rsidP="00225713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Los ejercicios</w:t>
      </w:r>
      <w:r w:rsidRPr="00225713">
        <w:rPr>
          <w:rFonts w:ascii="Arial" w:hAnsi="Arial" w:cs="Arial"/>
          <w:lang w:val="es-AR"/>
        </w:rPr>
        <w:t xml:space="preserve"> invita</w:t>
      </w:r>
      <w:r>
        <w:rPr>
          <w:rFonts w:ascii="Arial" w:hAnsi="Arial" w:cs="Arial"/>
          <w:lang w:val="es-AR"/>
        </w:rPr>
        <w:t>n</w:t>
      </w:r>
      <w:r w:rsidRPr="00225713">
        <w:rPr>
          <w:rFonts w:ascii="Arial" w:hAnsi="Arial" w:cs="Arial"/>
          <w:lang w:val="es-AR"/>
        </w:rPr>
        <w:t xml:space="preserve"> a la pregunta de cómo representar, cómo expresar una intención. Qué actitud, qué postura tomar para presentar un proyecto.</w:t>
      </w:r>
    </w:p>
    <w:p w:rsidR="00225713" w:rsidRPr="00225713" w:rsidRDefault="00225713" w:rsidP="00225713">
      <w:pPr>
        <w:jc w:val="both"/>
        <w:rPr>
          <w:rFonts w:ascii="Arial" w:hAnsi="Arial" w:cs="Arial"/>
          <w:lang w:val="es-AR"/>
        </w:rPr>
      </w:pPr>
      <w:r w:rsidRPr="00225713">
        <w:rPr>
          <w:rFonts w:ascii="Arial" w:hAnsi="Arial" w:cs="Arial"/>
          <w:lang w:val="es-AR"/>
        </w:rPr>
        <w:t xml:space="preserve">Se </w:t>
      </w:r>
      <w:r>
        <w:rPr>
          <w:rFonts w:ascii="Arial" w:hAnsi="Arial" w:cs="Arial"/>
          <w:lang w:val="es-AR"/>
        </w:rPr>
        <w:t>trabaja sobre</w:t>
      </w:r>
      <w:r w:rsidRPr="00225713">
        <w:rPr>
          <w:rFonts w:ascii="Arial" w:hAnsi="Arial" w:cs="Arial"/>
          <w:lang w:val="es-AR"/>
        </w:rPr>
        <w:t xml:space="preserve"> dos tipos de modelos:</w:t>
      </w:r>
    </w:p>
    <w:p w:rsidR="00225713" w:rsidRPr="00225713" w:rsidRDefault="00225713" w:rsidP="00225713">
      <w:pPr>
        <w:jc w:val="both"/>
        <w:rPr>
          <w:rFonts w:ascii="Arial" w:hAnsi="Arial" w:cs="Arial"/>
          <w:lang w:val="es-AR"/>
        </w:rPr>
      </w:pPr>
      <w:r w:rsidRPr="00225713">
        <w:rPr>
          <w:rFonts w:ascii="Arial" w:hAnsi="Arial" w:cs="Arial"/>
          <w:lang w:val="es-AR"/>
        </w:rPr>
        <w:t>- Exploración01: modelos de estudio y un modelo de intención que expresa la idea del proyecto en contexto, paisaje, 1 / 500-1 / 200</w:t>
      </w:r>
    </w:p>
    <w:p w:rsidR="00225713" w:rsidRPr="00225713" w:rsidRDefault="00225713" w:rsidP="00225713">
      <w:pPr>
        <w:jc w:val="both"/>
        <w:rPr>
          <w:rFonts w:ascii="Arial" w:hAnsi="Arial" w:cs="Arial"/>
          <w:lang w:val="es-AR"/>
        </w:rPr>
      </w:pPr>
      <w:r w:rsidRPr="00225713">
        <w:rPr>
          <w:rFonts w:ascii="Arial" w:hAnsi="Arial" w:cs="Arial"/>
          <w:lang w:val="es-AR"/>
        </w:rPr>
        <w:t>- Exploración02: un modelo intencional que expresa la idea del proyecto, 1 / 100-1 / 50</w:t>
      </w:r>
    </w:p>
    <w:p w:rsidR="00225713" w:rsidRPr="00225713" w:rsidRDefault="00225713" w:rsidP="00225713">
      <w:pPr>
        <w:jc w:val="both"/>
        <w:rPr>
          <w:rFonts w:ascii="Arial" w:hAnsi="Arial" w:cs="Arial"/>
          <w:lang w:val="es-AR"/>
        </w:rPr>
      </w:pPr>
      <w:r w:rsidRPr="00225713">
        <w:rPr>
          <w:rFonts w:ascii="Arial" w:hAnsi="Arial" w:cs="Arial"/>
          <w:lang w:val="es-AR"/>
        </w:rPr>
        <w:t>- Exploration03: un modelo a escala que expresa una sección del proyecto, 1/10</w:t>
      </w:r>
    </w:p>
    <w:p w:rsidR="00225713" w:rsidRDefault="00225713" w:rsidP="004D6BB0">
      <w:pPr>
        <w:jc w:val="both"/>
        <w:rPr>
          <w:rFonts w:ascii="Arial" w:hAnsi="Arial" w:cs="Arial"/>
          <w:lang w:val="es-AR"/>
        </w:rPr>
      </w:pPr>
    </w:p>
    <w:p w:rsidR="004D6BB0" w:rsidRDefault="004D6BB0" w:rsidP="004D6BB0">
      <w:pPr>
        <w:jc w:val="both"/>
        <w:rPr>
          <w:rFonts w:ascii="Arial" w:hAnsi="Arial" w:cs="Arial"/>
          <w:lang w:val="es-AR"/>
        </w:rPr>
      </w:pPr>
    </w:p>
    <w:p w:rsidR="00225713" w:rsidRPr="00225713" w:rsidRDefault="00225713" w:rsidP="00225713">
      <w:pPr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Modo de evaluación</w:t>
      </w:r>
    </w:p>
    <w:p w:rsidR="00225713" w:rsidRPr="00225713" w:rsidRDefault="00225713" w:rsidP="00225713">
      <w:pPr>
        <w:jc w:val="both"/>
        <w:rPr>
          <w:rFonts w:ascii="Arial" w:hAnsi="Arial" w:cs="Arial"/>
          <w:lang w:val="es-AR"/>
        </w:rPr>
      </w:pPr>
      <w:r w:rsidRPr="00225713">
        <w:rPr>
          <w:rFonts w:ascii="Arial" w:hAnsi="Arial" w:cs="Arial"/>
          <w:lang w:val="es-AR"/>
        </w:rPr>
        <w:t>La evaluación consistirá en una evaluación continua y un informe final.</w:t>
      </w:r>
    </w:p>
    <w:p w:rsidR="00225713" w:rsidRPr="00225713" w:rsidRDefault="00225713" w:rsidP="00225713">
      <w:pPr>
        <w:jc w:val="both"/>
        <w:rPr>
          <w:rFonts w:ascii="Arial" w:hAnsi="Arial" w:cs="Arial"/>
          <w:lang w:val="es-AR"/>
        </w:rPr>
      </w:pPr>
    </w:p>
    <w:p w:rsidR="0035535C" w:rsidRDefault="0035535C" w:rsidP="00225713">
      <w:pPr>
        <w:pStyle w:val="Corps"/>
        <w:jc w:val="both"/>
      </w:pPr>
    </w:p>
    <w:sectPr w:rsidR="0035535C" w:rsidSect="003553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56C" w:rsidRDefault="00F2656C" w:rsidP="0035535C">
      <w:r>
        <w:separator/>
      </w:r>
    </w:p>
  </w:endnote>
  <w:endnote w:type="continuationSeparator" w:id="0">
    <w:p w:rsidR="00F2656C" w:rsidRDefault="00F2656C" w:rsidP="00355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5C" w:rsidRDefault="0035535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56C" w:rsidRDefault="00F2656C" w:rsidP="0035535C">
      <w:r w:rsidRPr="0035535C">
        <w:rPr>
          <w:color w:val="000000"/>
        </w:rPr>
        <w:separator/>
      </w:r>
    </w:p>
  </w:footnote>
  <w:footnote w:type="continuationSeparator" w:id="0">
    <w:p w:rsidR="00F2656C" w:rsidRDefault="00F2656C" w:rsidP="00355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5C" w:rsidRDefault="0035535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036BE"/>
    <w:multiLevelType w:val="multilevel"/>
    <w:tmpl w:val="AA340EF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4A956D6F"/>
    <w:multiLevelType w:val="multilevel"/>
    <w:tmpl w:val="32B6C114"/>
    <w:lvl w:ilvl="0">
      <w:numFmt w:val="bullet"/>
      <w:lvlText w:val="-"/>
      <w:lvlJc w:val="left"/>
      <w:pPr>
        <w:ind w:left="720" w:hanging="360"/>
      </w:pPr>
      <w:rPr>
        <w:rFonts w:ascii="Arial" w:eastAsia="Batang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535C"/>
    <w:rsid w:val="00225713"/>
    <w:rsid w:val="002D39A8"/>
    <w:rsid w:val="00330D9C"/>
    <w:rsid w:val="0035535C"/>
    <w:rsid w:val="003942C2"/>
    <w:rsid w:val="004B0E3D"/>
    <w:rsid w:val="004D6BB0"/>
    <w:rsid w:val="00791E59"/>
    <w:rsid w:val="00936B11"/>
    <w:rsid w:val="00947D05"/>
    <w:rsid w:val="00A07C26"/>
    <w:rsid w:val="00F2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kern w:val="3"/>
        <w:sz w:val="22"/>
        <w:szCs w:val="22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535C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olicepardfaut">
    <w:name w:val="Police par défaut"/>
    <w:rsid w:val="0035535C"/>
  </w:style>
  <w:style w:type="paragraph" w:customStyle="1" w:styleId="Standard">
    <w:name w:val="Standard"/>
    <w:rsid w:val="0035535C"/>
    <w:pPr>
      <w:widowControl/>
      <w:suppressAutoHyphens/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rsid w:val="0035535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35535C"/>
    <w:pPr>
      <w:spacing w:after="120"/>
    </w:pPr>
  </w:style>
  <w:style w:type="paragraph" w:customStyle="1" w:styleId="Liste">
    <w:name w:val="Liste"/>
    <w:basedOn w:val="Textbody"/>
    <w:rsid w:val="0035535C"/>
    <w:rPr>
      <w:rFonts w:cs="Arial"/>
    </w:rPr>
  </w:style>
  <w:style w:type="paragraph" w:customStyle="1" w:styleId="Lgende">
    <w:name w:val="Légende"/>
    <w:basedOn w:val="Standard"/>
    <w:rsid w:val="003553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35535C"/>
    <w:pPr>
      <w:suppressLineNumbers/>
    </w:pPr>
    <w:rPr>
      <w:rFonts w:cs="Arial"/>
    </w:rPr>
  </w:style>
  <w:style w:type="paragraph" w:customStyle="1" w:styleId="Sansinterligne">
    <w:name w:val="Sans interligne"/>
    <w:rsid w:val="0035535C"/>
    <w:pPr>
      <w:widowControl/>
      <w:suppressAutoHyphens/>
    </w:pPr>
    <w:rPr>
      <w:lang w:eastAsia="en-US"/>
    </w:rPr>
  </w:style>
  <w:style w:type="paragraph" w:customStyle="1" w:styleId="En-tte">
    <w:name w:val="En-tête"/>
    <w:basedOn w:val="Standard"/>
    <w:rsid w:val="0035535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Pieddepage">
    <w:name w:val="Pied de page"/>
    <w:basedOn w:val="Standard"/>
    <w:rsid w:val="0035535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Corps">
    <w:name w:val="Corps"/>
    <w:rsid w:val="0035535C"/>
    <w:pPr>
      <w:suppressAutoHyphens/>
      <w:spacing w:line="240" w:lineRule="atLeast"/>
    </w:pPr>
    <w:rPr>
      <w:rFonts w:ascii="Helvetica" w:hAnsi="Helvetica"/>
      <w:color w:val="000000"/>
      <w:sz w:val="24"/>
      <w:szCs w:val="24"/>
    </w:rPr>
  </w:style>
  <w:style w:type="character" w:customStyle="1" w:styleId="HeaderChar">
    <w:name w:val="Header Char"/>
    <w:basedOn w:val="Policepardfaut"/>
    <w:rsid w:val="0035535C"/>
    <w:rPr>
      <w:rFonts w:cs="Times New Roman"/>
    </w:rPr>
  </w:style>
  <w:style w:type="character" w:customStyle="1" w:styleId="FooterChar">
    <w:name w:val="Footer Char"/>
    <w:basedOn w:val="Policepardfaut"/>
    <w:rsid w:val="0035535C"/>
    <w:rPr>
      <w:rFonts w:cs="Times New Roman"/>
    </w:rPr>
  </w:style>
  <w:style w:type="character" w:customStyle="1" w:styleId="BulletSymbols">
    <w:name w:val="Bullet Symbols"/>
    <w:rsid w:val="0035535C"/>
    <w:rPr>
      <w:rFonts w:ascii="OpenSymbol" w:eastAsia="OpenSymbol" w:hAnsi="OpenSymbol" w:cs="OpenSymbol"/>
    </w:rPr>
  </w:style>
  <w:style w:type="character" w:customStyle="1" w:styleId="Lienhypertexte">
    <w:name w:val="Lien hypertexte"/>
    <w:rsid w:val="0035535C"/>
    <w:rPr>
      <w:color w:val="000080"/>
      <w:u w:val="single"/>
    </w:rPr>
  </w:style>
  <w:style w:type="paragraph" w:styleId="NormalWeb">
    <w:name w:val="Normal (Web)"/>
    <w:basedOn w:val="Normal"/>
    <w:rsid w:val="0035535C"/>
    <w:pPr>
      <w:widowControl/>
      <w:spacing w:before="28" w:after="28" w:line="100" w:lineRule="atLeast"/>
      <w:textAlignment w:val="auto"/>
    </w:pPr>
    <w:rPr>
      <w:rFonts w:ascii="Times New Roman" w:eastAsia="Times New Roman" w:hAnsi="Times New Roman"/>
      <w:kern w:val="0"/>
      <w:sz w:val="20"/>
      <w:szCs w:val="24"/>
      <w:lang w:eastAsia="hi-IN" w:bidi="hi-IN"/>
    </w:rPr>
  </w:style>
  <w:style w:type="paragraph" w:customStyle="1" w:styleId="Pardfaut">
    <w:name w:val="Par défaut"/>
    <w:rsid w:val="0035535C"/>
    <w:pPr>
      <w:widowControl/>
      <w:suppressAutoHyphens/>
      <w:textAlignment w:val="auto"/>
    </w:pPr>
    <w:rPr>
      <w:rFonts w:ascii="Helvetica" w:eastAsia="Arial Unicode MS" w:hAnsi="Helvetica" w:cs="Arial Unicode MS"/>
      <w:color w:val="000000"/>
      <w:kern w:val="0"/>
      <w:lang w:eastAsia="hi-IN" w:bidi="hi-IN"/>
    </w:rPr>
  </w:style>
  <w:style w:type="paragraph" w:styleId="Encabezado">
    <w:name w:val="header"/>
    <w:basedOn w:val="Normal"/>
    <w:link w:val="EncabezadoCar"/>
    <w:uiPriority w:val="99"/>
    <w:semiHidden/>
    <w:unhideWhenUsed/>
    <w:rsid w:val="003553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5535C"/>
  </w:style>
  <w:style w:type="paragraph" w:styleId="Piedepgina">
    <w:name w:val="footer"/>
    <w:basedOn w:val="Normal"/>
    <w:link w:val="PiedepginaCar"/>
    <w:uiPriority w:val="99"/>
    <w:semiHidden/>
    <w:unhideWhenUsed/>
    <w:rsid w:val="003553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5535C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942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942C2"/>
    <w:rPr>
      <w:rFonts w:ascii="Courier New" w:eastAsia="Times New Roman" w:hAnsi="Courier New" w:cs="Courier New"/>
      <w:kern w:val="0"/>
      <w:sz w:val="20"/>
      <w:szCs w:val="20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FICHE PEDAGOGIQUE</vt:lpstr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PEDAGOGIQUE</dc:title>
  <dc:creator>stage scolarité</dc:creator>
  <cp:lastModifiedBy>jlavatelli</cp:lastModifiedBy>
  <cp:revision>4</cp:revision>
  <cp:lastPrinted>2017-06-09T13:29:00Z</cp:lastPrinted>
  <dcterms:created xsi:type="dcterms:W3CDTF">2019-06-26T00:06:00Z</dcterms:created>
  <dcterms:modified xsi:type="dcterms:W3CDTF">2019-07-04T15:10:00Z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