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  <w:t xml:space="preserve"> </w:t>
      </w:r>
      <w:r>
        <w:rPr/>
        <w:drawing>
          <wp:inline distT="0" distB="0" distL="19050" distR="2540">
            <wp:extent cx="1445260" cy="1870710"/>
            <wp:effectExtent l="0" t="0" r="0" b="0"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32"/>
          <w:szCs w:val="32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  <w:t xml:space="preserve">VII Jornadas Nacionales de Política Educativa sobre Enseñanza de la Filosofía y VI Jornadas Internacionales de Filosofía de la Educación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32"/>
          <w:szCs w:val="32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  <w:t>Narcisismo, Política Educativa y Alteridades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 xml:space="preserve">SEDE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32"/>
          <w:szCs w:val="32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  <w:t>UNIVERSIDAD NACIONAL DEL CENTRO Tandil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32"/>
          <w:szCs w:val="32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32"/>
          <w:szCs w:val="32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  <w:t>FACULTAD DE ARTE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222222"/>
          <w:sz w:val="32"/>
          <w:szCs w:val="32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32"/>
          <w:szCs w:val="32"/>
          <w:lang w:eastAsia="es-AR"/>
        </w:rPr>
        <w:t xml:space="preserve">9 de Julio 430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tabs>
          <w:tab w:val="clear" w:pos="708"/>
          <w:tab w:val="left" w:pos="5892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>AUSPICIAN</w:t>
      </w:r>
    </w:p>
    <w:p>
      <w:pPr>
        <w:pStyle w:val="Normal"/>
        <w:shd w:val="clear" w:color="auto" w:fill="FFFFFF"/>
        <w:tabs>
          <w:tab w:val="clear" w:pos="708"/>
          <w:tab w:val="left" w:pos="5892" w:leader="none"/>
        </w:tabs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/>
        <w:drawing>
          <wp:inline distT="0" distB="8890" distL="0" distR="6350">
            <wp:extent cx="1461135" cy="715010"/>
            <wp:effectExtent l="0" t="0" r="0" b="0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 xml:space="preserve">                                    </w:t>
      </w:r>
      <w:r>
        <w:rPr/>
        <w:drawing>
          <wp:inline distT="0" distB="7620" distL="0" distR="0">
            <wp:extent cx="2238375" cy="1555115"/>
            <wp:effectExtent l="0" t="0" r="0" b="0"/>
            <wp:docPr id="3" name="Imagen 3" descr="Resultado de imagen para editorial bib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Resultado de imagen para editorial bibl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5892" w:leader="none"/>
        </w:tabs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 xml:space="preserve">                             </w:t>
      </w:r>
      <w:r>
        <w:rPr/>
        <w:drawing>
          <wp:inline distT="0" distB="7620" distL="0" distR="0">
            <wp:extent cx="2122805" cy="1021715"/>
            <wp:effectExtent l="0" t="0" r="0" b="0"/>
            <wp:docPr id="4" name="Imagen 2" descr="Resultado de imagen para sancor seg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Resultado de imagen para sancor segur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 xml:space="preserve"> 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>ADHIEREN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Olimpiada Argentina de Filosofía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Prix Asolapo Italia-Red Internacional de las Mujeres Filósofas UNESCO 2018-2019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>JUEVES 6 DE JUNIO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10 hs Acreditaciones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 xml:space="preserve">11 hs Conferencia inaugural a cargo del Dr. Miguel Santagada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i/>
          <w:i/>
          <w:color w:val="222222"/>
          <w:sz w:val="24"/>
          <w:szCs w:val="24"/>
          <w:lang w:eastAsia="es-AR"/>
        </w:rPr>
      </w:pPr>
      <w:r>
        <w:rPr>
          <w:rFonts w:eastAsia="Times New Roman" w:cs="Arial" w:ascii="Arial" w:hAnsi="Arial"/>
          <w:b/>
          <w:bCs/>
          <w:i/>
          <w:color w:val="222222"/>
          <w:sz w:val="28"/>
          <w:szCs w:val="28"/>
          <w:lang w:eastAsia="es-AR"/>
        </w:rPr>
        <w:t>Expectativas de una voluntad algorítmica (UBA</w:t>
      </w:r>
      <w:r>
        <w:rPr>
          <w:rFonts w:eastAsia="Times New Roman" w:cs="Arial" w:ascii="Arial" w:hAnsi="Arial"/>
          <w:b/>
          <w:i/>
          <w:color w:val="222222"/>
          <w:sz w:val="24"/>
          <w:szCs w:val="24"/>
          <w:lang w:eastAsia="es-AR"/>
        </w:rPr>
        <w:t>-Univ. Laval, Canadá-UNICEN)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s-A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12:00 hs Mesa Filosofía Política en la Contemporaneidad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 xml:space="preserve">         </w:t>
      </w: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Coordina: Miguel Santagada</w:t>
      </w:r>
    </w:p>
    <w:p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bCs/>
          <w:color w:val="222222"/>
          <w:sz w:val="28"/>
          <w:szCs w:val="28"/>
          <w:lang w:val="en-US"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val="en-US" w:eastAsia="es-AR"/>
        </w:rPr>
        <w:t>Raúl Toscano, You are Fire, (UCA)</w:t>
      </w:r>
    </w:p>
    <w:p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Narcisismo y Filosofía: puntuaciones de una tesis a partir de Derrida a cargo de Experto director académico del Cedyat-UBA-UNESCO.</w:t>
      </w:r>
    </w:p>
    <w:p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Enrique Meler, Apuntes sobre una revolución sexual (UBA)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13:30 hs Mesa Políticas educativas y corporales</w:t>
      </w:r>
    </w:p>
    <w:p>
      <w:pPr>
        <w:pStyle w:val="ListParagraph"/>
        <w:shd w:val="clear" w:color="auto" w:fill="FFFFFF"/>
        <w:spacing w:lineRule="auto" w:line="240" w:before="0" w:after="0"/>
        <w:ind w:left="644" w:hanging="0"/>
        <w:contextualSpacing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Coordina: Mariano Olivera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Mariano Olivera, Del narcisismo del profesor de filosofía: el filósofo como educador (UNMdP)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Elías Bravo, Educar para la libertad: bosquejo de una ética hedonista y pedagogía emancipadora en Michel Onfray (UNMdP)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 xml:space="preserve">Verónica Olivera, La evaluación formativa (UNMdP)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color w:val="222222"/>
          <w:sz w:val="28"/>
          <w:szCs w:val="28"/>
          <w:lang w:eastAsia="es-AR"/>
        </w:rPr>
        <w:t>14:30 a 15:30 hs Almuerzo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15:30 hs Mesa Mujeres, epistemología y saber</w:t>
      </w:r>
    </w:p>
    <w:p>
      <w:pPr>
        <w:pStyle w:val="ListParagraph"/>
        <w:shd w:val="clear" w:color="auto" w:fill="FFFFFF"/>
        <w:spacing w:lineRule="auto" w:line="240" w:before="0" w:after="0"/>
        <w:ind w:left="644" w:hanging="0"/>
        <w:contextualSpacing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Coordina: Amelia Gallastegui</w:t>
      </w:r>
    </w:p>
    <w:p>
      <w:pPr>
        <w:pStyle w:val="ListParagraph"/>
        <w:shd w:val="clear" w:color="auto" w:fill="FFFFFF"/>
        <w:spacing w:lineRule="auto" w:line="240" w:before="0" w:after="0"/>
        <w:ind w:left="644" w:hanging="0"/>
        <w:contextualSpacing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Amelia Gallastegui, La figura de alteridad en la América Latina del SXXI, (UNMdP-UNQUI))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Silvina Coronel Salomón, Descolonización de la reificación del tiempo, (UNTREF -ISFDyT N°10)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María Cecilia Colombani, Educación y deconstrucción. El intersticio resistencial, (UNMdP-Unimoron)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16:30 hs Presentación del libro La condición humana en la era de la posverdad, Editorial Biblos.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 xml:space="preserve"> 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22222"/>
          <w:sz w:val="28"/>
          <w:szCs w:val="28"/>
          <w:u w:val="single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u w:val="single"/>
          <w:lang w:eastAsia="es-AR"/>
        </w:rPr>
        <w:t>VIERNES 7 de JUNIO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10:30 hs Presentación Tema del año XXII Olimpiada Argentina de Filosofía- UBA: “Elección, democracia fraterna inclusiva e ilusiones de la tecnología” a cargo de Lic. Virginia Schagen, Lic. Lorena Marcos, Prof. Patricia Cerviño y equipo.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 xml:space="preserve">12:00 hs Mesa Arte, tecnología y salud vincular                                </w:t>
      </w:r>
    </w:p>
    <w:p>
      <w:pPr>
        <w:pStyle w:val="ListParagraph"/>
        <w:shd w:val="clear" w:color="auto" w:fill="FFFFFF"/>
        <w:spacing w:lineRule="auto" w:line="240" w:before="0" w:after="0"/>
        <w:ind w:left="644" w:hanging="0"/>
        <w:contextualSpacing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Coordina: Román March</w:t>
      </w:r>
    </w:p>
    <w:p>
      <w:pPr>
        <w:pStyle w:val="ListParagraph"/>
        <w:shd w:val="clear" w:color="auto" w:fill="FFFFFF"/>
        <w:spacing w:lineRule="auto" w:line="240" w:before="0" w:after="0"/>
        <w:ind w:left="644" w:hanging="0"/>
        <w:contextualSpacing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Adriana Bourgeois, El arte en tensión con la tecnología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Marcos Llanos Nieto, El sujeto entre el Big-data y el arte, en la práctica médica (UNMdP)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Lorena Marcos, Menosprecio y vínculos ciberespaciales,              (UNMdP)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Román March, Asfixiados por los datos (UNMdP-ALFE)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13:30 a 15:30 hs Almuerzo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 xml:space="preserve">15:30 hs Videoconferencia a cargo del Magister Ricardo Gutiérrez Aguilar: </w:t>
      </w: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>Narciso ante su tribunal. La ontología moral descriptiva del ver, conocer y reconocer (Univ. Complutense de Madrid)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16:00 hs</w:t>
      </w: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 xml:space="preserve"> </w:t>
      </w: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Videoconferencia a cargo de Luiz de Camargo Pirez Neto</w:t>
      </w: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 xml:space="preserve"> (Universidad Católica de San Pablo):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16:30 hs</w:t>
      </w: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  <w:t xml:space="preserve">  </w:t>
      </w: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Conferencia a cargo de Laura Farcy y Josefina Marcelo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/>
          <w:i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i/>
          <w:color w:val="222222"/>
          <w:sz w:val="28"/>
          <w:szCs w:val="28"/>
          <w:lang w:eastAsia="es-AR"/>
        </w:rPr>
        <w:t>“</w:t>
      </w:r>
      <w:r>
        <w:rPr>
          <w:rFonts w:eastAsia="Times New Roman" w:cs="Arial" w:ascii="Arial" w:hAnsi="Arial"/>
          <w:b/>
          <w:bCs/>
          <w:i/>
          <w:color w:val="222222"/>
          <w:sz w:val="28"/>
          <w:szCs w:val="28"/>
          <w:lang w:eastAsia="es-AR"/>
        </w:rPr>
        <w:t xml:space="preserve">Propuestas para una nueva racionalidad económica en clave feminista”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17:30 hs Presentación de la Editorial Miluno a cargo de Silvina Marí.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18:00 hs Pausa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18:30 hs Cine-Debate filosófico: Proyección del film “Pasajeros” (2016)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222222"/>
          <w:sz w:val="28"/>
          <w:szCs w:val="28"/>
          <w:lang w:eastAsia="es-AR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  <w:lang w:eastAsia="es-AR"/>
        </w:rPr>
        <w:t>21:00 hs Cierre de las Jornadas</w:t>
      </w:r>
    </w:p>
    <w:sectPr>
      <w:type w:val="nextPage"/>
      <w:pgSz w:w="12240" w:h="15840"/>
      <w:pgMar w:left="1701" w:right="1701" w:header="720" w:top="568" w:footer="72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b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a27e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201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a27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LibreOffice/6.2.0.3$Windows_X86_64 LibreOffice_project/98c6a8a1c6c7b144ce3cc729e34964b47ce25d62</Application>
  <Pages>4</Pages>
  <Words>436</Words>
  <Characters>2499</Characters>
  <CharactersWithSpaces>3008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2019-06-04T12:42:00Z</dcterms:created>
  <dc:creator>Alumno</dc:creator>
  <dc:description/>
  <dc:language>es-AR</dc:language>
  <cp:lastModifiedBy>Miguel Santagada</cp:lastModifiedBy>
  <dcterms:modified xsi:type="dcterms:W3CDTF">2019-06-04T12:42:00Z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