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Asamblea interclaustro de mujeres de la Facultad de Arte 7/03/2019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Las mujeres de la Facultad de Arte nos convocamos en el día de la fecha en el  hall de la Facultad de Arte en el carácter de asamblea interclaustro para organizarnos de cara al 8M y seguir trabajando en conjunto durante todo el año.</w:t>
      </w:r>
    </w:p>
    <w:p>
      <w:pPr>
        <w:spacing w:before="0" w:after="160" w:line="259"/>
        <w:ind w:right="0" w:left="0" w:firstLine="0"/>
        <w:jc w:val="left"/>
        <w:rPr>
          <w:rFonts w:ascii="Calibri" w:hAnsi="Calibri" w:cs="Calibri" w:eastAsia="Calibri"/>
          <w:i/>
          <w:color w:val="auto"/>
          <w:spacing w:val="0"/>
          <w:position w:val="0"/>
          <w:sz w:val="22"/>
          <w:u w:val="single"/>
          <w:shd w:fill="auto" w:val="clear"/>
        </w:rPr>
      </w:pPr>
      <w:r>
        <w:rPr>
          <w:rFonts w:ascii="Calibri" w:hAnsi="Calibri" w:cs="Calibri" w:eastAsia="Calibri"/>
          <w:i/>
          <w:color w:val="auto"/>
          <w:spacing w:val="0"/>
          <w:position w:val="0"/>
          <w:sz w:val="22"/>
          <w:u w:val="single"/>
          <w:shd w:fill="auto" w:val="clear"/>
        </w:rPr>
        <w:t xml:space="preserve">Los temas que se trataron fueron: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-Convocar a mujeres de Tandil,  homenajearlas y/o invitarla para reconocer su labor en nuestra ciudad. Se propuso convocar aproximadamente 3 mujeres de Tandil por año o una vez al mes armar una charla abierta con la invitada.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-Juntarnos para mantenernos como grupo, y así también poder mantener "</w:t>
      </w:r>
      <w:r>
        <w:rPr>
          <w:rFonts w:ascii="Calibri" w:hAnsi="Calibri" w:cs="Calibri" w:eastAsia="Calibri"/>
          <w:i/>
          <w:color w:val="auto"/>
          <w:spacing w:val="0"/>
          <w:position w:val="0"/>
          <w:sz w:val="22"/>
          <w:shd w:fill="auto" w:val="clear"/>
        </w:rPr>
        <w:t xml:space="preserve">arte dice no</w:t>
      </w:r>
      <w:r>
        <w:rPr>
          <w:rFonts w:ascii="Calibri" w:hAnsi="Calibri" w:cs="Calibri" w:eastAsia="Calibri"/>
          <w:color w:val="auto"/>
          <w:spacing w:val="0"/>
          <w:position w:val="0"/>
          <w:sz w:val="22"/>
          <w:shd w:fill="auto" w:val="clear"/>
        </w:rPr>
        <w:t xml:space="preserve">" una propuesta organizada el año pasado por compañeras de la Facultad de Arte.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hicieron esténciles para vincular a la Facultad de Arte en la marcha que se realizará el día 8 de marzo y se imprimieron carteles para las trabajadoras de dicha Facultad que dice: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i/>
          <w:color w:val="auto"/>
          <w:spacing w:val="0"/>
          <w:position w:val="0"/>
          <w:sz w:val="22"/>
          <w:shd w:fill="auto" w:val="clear"/>
        </w:rPr>
        <w:t xml:space="preserve"> " yo......... no estoy trabajando hoy porque me sume al paro 8M" </w:t>
      </w:r>
      <w:r>
        <w:rPr>
          <w:rFonts w:ascii="Calibri" w:hAnsi="Calibri" w:cs="Calibri" w:eastAsia="Calibri"/>
          <w:color w:val="auto"/>
          <w:spacing w:val="0"/>
          <w:position w:val="0"/>
          <w:sz w:val="22"/>
          <w:shd w:fill="auto" w:val="clear"/>
        </w:rPr>
        <w:t xml:space="preserve"> para que coloquen es sus lugares de trabajo.</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leyó un documento de porqué paramos.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propone hacer una lectura de genero dentro de la Facultad, realizando una estadística de graduados y graduadas, así como también el promedio de les mismes, alumnos/as, trabajores/as, investigadores/as  y hacer un análisis profundo sobre cuáles son los cargos/roles/categorías que ocupan dentro de nuestra Facultad y en relacion a las tareas que realizan y aportan.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-Conocer sobre las licencias de maternidad y la labor de las mujeres en sus hogares. Continuar discutiendo sobre cómo afectan estas licencias y labores enla vida laboral/académica/investigación.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Se intervino con banderas y carteles en la Facultad de Arte.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paro que se realizará el viernes 8 de marzo con adhesión de Rectorado Unicen y Facultad de Arte -con Resolución de Decanato-  y posibilidades de que todas las mujeres que decidan realizar paro estarán amparadas en sus diversos roles, (no se contemplará faltas a estudiantes, ni descuestos a trabajadoras). </w:t>
      </w: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